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699E" w14:textId="77777777" w:rsidR="000F4953" w:rsidRDefault="00C91C27" w:rsidP="00C91C27">
      <w:pPr>
        <w:jc w:val="right"/>
        <w:rPr>
          <w:b/>
        </w:rPr>
      </w:pPr>
      <w:r>
        <w:rPr>
          <w:noProof/>
          <w:lang w:eastAsia="en-GB"/>
        </w:rPr>
        <w:drawing>
          <wp:anchor distT="0" distB="0" distL="114300" distR="114300" simplePos="0" relativeHeight="251659264" behindDoc="1" locked="0" layoutInCell="1" allowOverlap="1" wp14:anchorId="5BDB9D4C" wp14:editId="132E5450">
            <wp:simplePos x="0" y="0"/>
            <wp:positionH relativeFrom="column">
              <wp:posOffset>-360680</wp:posOffset>
            </wp:positionH>
            <wp:positionV relativeFrom="paragraph">
              <wp:posOffset>-225425</wp:posOffset>
            </wp:positionV>
            <wp:extent cx="1976120" cy="688975"/>
            <wp:effectExtent l="19050" t="0" r="5080" b="0"/>
            <wp:wrapNone/>
            <wp:docPr id="2" name="Picture 1" descr="Llanteglo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teglos header"/>
                    <pic:cNvPicPr>
                      <a:picLocks noChangeAspect="1" noChangeArrowheads="1"/>
                    </pic:cNvPicPr>
                  </pic:nvPicPr>
                  <pic:blipFill>
                    <a:blip r:embed="rId5" cstate="print"/>
                    <a:srcRect/>
                    <a:stretch>
                      <a:fillRect/>
                    </a:stretch>
                  </pic:blipFill>
                  <pic:spPr bwMode="auto">
                    <a:xfrm>
                      <a:off x="0" y="0"/>
                      <a:ext cx="1976120" cy="688975"/>
                    </a:xfrm>
                    <a:prstGeom prst="rect">
                      <a:avLst/>
                    </a:prstGeom>
                    <a:noFill/>
                  </pic:spPr>
                </pic:pic>
              </a:graphicData>
            </a:graphic>
          </wp:anchor>
        </w:drawing>
      </w:r>
      <w:r>
        <w:rPr>
          <w:b/>
        </w:rPr>
        <w:t xml:space="preserve"> </w:t>
      </w:r>
      <w:r>
        <w:rPr>
          <w:b/>
        </w:rPr>
        <w:tab/>
      </w:r>
      <w:r>
        <w:rPr>
          <w:b/>
        </w:rPr>
        <w:tab/>
      </w:r>
      <w:r>
        <w:rPr>
          <w:b/>
        </w:rPr>
        <w:tab/>
      </w:r>
      <w:r>
        <w:rPr>
          <w:b/>
        </w:rPr>
        <w:tab/>
        <w:t>Llanteg, Nr Amroth, Pembrokeshire, Wales, SA67 8PU</w:t>
      </w:r>
    </w:p>
    <w:p w14:paraId="4503A0B3" w14:textId="77777777" w:rsidR="00263C74" w:rsidRPr="00C834FE" w:rsidRDefault="00C91C27" w:rsidP="00263C74">
      <w:pPr>
        <w:jc w:val="right"/>
        <w:rPr>
          <w:b/>
          <w:sz w:val="16"/>
          <w:szCs w:val="16"/>
        </w:rPr>
      </w:pPr>
      <w:r>
        <w:rPr>
          <w:b/>
        </w:rPr>
        <w:t>Tel: (01834) 831677</w:t>
      </w:r>
      <w:r w:rsidR="000F4953">
        <w:rPr>
          <w:b/>
        </w:rPr>
        <w:t xml:space="preserve"> </w:t>
      </w:r>
      <w:r w:rsidRPr="00C834FE">
        <w:rPr>
          <w:b/>
        </w:rPr>
        <w:t xml:space="preserve">  </w:t>
      </w:r>
      <w:r w:rsidRPr="00C834FE">
        <w:rPr>
          <w:b/>
          <w:sz w:val="28"/>
          <w:szCs w:val="28"/>
        </w:rPr>
        <w:t xml:space="preserve"> </w:t>
      </w:r>
    </w:p>
    <w:p w14:paraId="3738C5C0" w14:textId="22377D60" w:rsidR="00C91C27" w:rsidRPr="00433BF4" w:rsidRDefault="00C91C27" w:rsidP="00C91C27">
      <w:pPr>
        <w:jc w:val="center"/>
        <w:rPr>
          <w:b/>
          <w:sz w:val="28"/>
          <w:szCs w:val="28"/>
        </w:rPr>
      </w:pPr>
      <w:r w:rsidRPr="00433BF4">
        <w:rPr>
          <w:b/>
          <w:sz w:val="28"/>
          <w:szCs w:val="28"/>
        </w:rPr>
        <w:t>20</w:t>
      </w:r>
      <w:r w:rsidR="004006FF">
        <w:rPr>
          <w:b/>
          <w:sz w:val="28"/>
          <w:szCs w:val="28"/>
        </w:rPr>
        <w:t>20</w:t>
      </w:r>
      <w:r w:rsidRPr="00433BF4">
        <w:rPr>
          <w:b/>
          <w:sz w:val="28"/>
          <w:szCs w:val="28"/>
        </w:rPr>
        <w:t xml:space="preserve"> TARIFF FOR SELF-CATERING ACCOMMODATION</w:t>
      </w:r>
    </w:p>
    <w:p w14:paraId="18071E9C" w14:textId="3F2F281C" w:rsidR="00C91C27" w:rsidRPr="00433BF4" w:rsidRDefault="00C91C27" w:rsidP="00333585">
      <w:pPr>
        <w:rPr>
          <w:b/>
          <w:sz w:val="28"/>
          <w:szCs w:val="28"/>
        </w:rPr>
      </w:pPr>
      <w:r w:rsidRPr="00433BF4">
        <w:rPr>
          <w:b/>
          <w:sz w:val="28"/>
          <w:szCs w:val="28"/>
        </w:rPr>
        <w:t xml:space="preserve">‘OAK LODGE’ </w:t>
      </w:r>
      <w:r w:rsidR="00333585">
        <w:rPr>
          <w:b/>
          <w:sz w:val="28"/>
          <w:szCs w:val="28"/>
        </w:rPr>
        <w:t xml:space="preserve">sleeping 4 </w:t>
      </w:r>
      <w:r w:rsidRPr="00433BF4">
        <w:rPr>
          <w:b/>
          <w:sz w:val="28"/>
          <w:szCs w:val="28"/>
        </w:rPr>
        <w:t xml:space="preserve">AND </w:t>
      </w:r>
      <w:r w:rsidR="004006FF">
        <w:rPr>
          <w:b/>
          <w:sz w:val="28"/>
          <w:szCs w:val="28"/>
        </w:rPr>
        <w:t>‘GARDEN LODGE FLAT’</w:t>
      </w:r>
      <w:r w:rsidR="00333585">
        <w:rPr>
          <w:b/>
          <w:sz w:val="28"/>
          <w:szCs w:val="28"/>
        </w:rPr>
        <w:t xml:space="preserve"> sleeping 7</w:t>
      </w:r>
    </w:p>
    <w:tbl>
      <w:tblPr>
        <w:tblpPr w:leftFromText="180" w:rightFromText="180" w:bottomFromText="200" w:vertAnchor="text" w:horzAnchor="margin" w:tblpY="16"/>
        <w:tblW w:w="90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1276"/>
        <w:gridCol w:w="1417"/>
        <w:gridCol w:w="1134"/>
        <w:gridCol w:w="1418"/>
      </w:tblGrid>
      <w:tr w:rsidR="00C91C27" w14:paraId="02DBD10D" w14:textId="77777777" w:rsidTr="00132EA5">
        <w:trPr>
          <w:trHeight w:val="988"/>
        </w:trPr>
        <w:tc>
          <w:tcPr>
            <w:tcW w:w="3794" w:type="dxa"/>
            <w:tcBorders>
              <w:top w:val="single" w:sz="4" w:space="0" w:color="auto"/>
              <w:left w:val="single" w:sz="4" w:space="0" w:color="auto"/>
              <w:bottom w:val="single" w:sz="4" w:space="0" w:color="auto"/>
              <w:right w:val="single" w:sz="4" w:space="0" w:color="auto"/>
            </w:tcBorders>
          </w:tcPr>
          <w:p w14:paraId="56C45A33" w14:textId="77777777" w:rsidR="00524EBC" w:rsidRDefault="00524EBC" w:rsidP="00524EBC">
            <w:pPr>
              <w:spacing w:line="276" w:lineRule="auto"/>
              <w:jc w:val="center"/>
              <w:rPr>
                <w:b/>
              </w:rPr>
            </w:pPr>
          </w:p>
          <w:p w14:paraId="7530F5E2" w14:textId="6D3CF65E" w:rsidR="002753F3" w:rsidRDefault="00C91C27" w:rsidP="00524EBC">
            <w:pPr>
              <w:spacing w:line="276" w:lineRule="auto"/>
              <w:jc w:val="center"/>
              <w:rPr>
                <w:b/>
              </w:rPr>
            </w:pPr>
            <w:r w:rsidRPr="002753F3">
              <w:rPr>
                <w:b/>
              </w:rPr>
              <w:t>WEEK BEGINNING</w:t>
            </w:r>
          </w:p>
          <w:p w14:paraId="4B810ED2" w14:textId="77777777" w:rsidR="00C91C27" w:rsidRDefault="00C91C27" w:rsidP="00524EBC">
            <w:pPr>
              <w:spacing w:line="276" w:lineRule="auto"/>
              <w:jc w:val="center"/>
              <w:rPr>
                <w:b/>
              </w:rPr>
            </w:pPr>
            <w:r w:rsidRPr="002753F3">
              <w:rPr>
                <w:b/>
              </w:rPr>
              <w:t>SATURDAY</w:t>
            </w:r>
          </w:p>
          <w:p w14:paraId="7255D26A" w14:textId="76E92C08" w:rsidR="00333585" w:rsidRPr="00333585" w:rsidRDefault="00333585" w:rsidP="00333585">
            <w:pPr>
              <w:spacing w:line="276" w:lineRule="auto"/>
              <w:rPr>
                <w:bCs/>
                <w:sz w:val="20"/>
                <w:szCs w:val="20"/>
              </w:rPr>
            </w:pPr>
            <w:r w:rsidRPr="00333585">
              <w:rPr>
                <w:bCs/>
                <w:sz w:val="20"/>
                <w:szCs w:val="20"/>
              </w:rPr>
              <w:t>Note – there is generally</w:t>
            </w:r>
            <w:r>
              <w:rPr>
                <w:bCs/>
                <w:sz w:val="20"/>
                <w:szCs w:val="20"/>
              </w:rPr>
              <w:t xml:space="preserve"> flexibility as to the start date and length of stay.</w:t>
            </w:r>
          </w:p>
        </w:tc>
        <w:tc>
          <w:tcPr>
            <w:tcW w:w="2693" w:type="dxa"/>
            <w:gridSpan w:val="2"/>
            <w:tcBorders>
              <w:top w:val="single" w:sz="4" w:space="0" w:color="auto"/>
              <w:left w:val="single" w:sz="4" w:space="0" w:color="auto"/>
              <w:bottom w:val="single" w:sz="4" w:space="0" w:color="auto"/>
              <w:right w:val="single" w:sz="4" w:space="0" w:color="auto"/>
            </w:tcBorders>
          </w:tcPr>
          <w:p w14:paraId="0B0331DF" w14:textId="77777777" w:rsidR="002753F3" w:rsidRDefault="002753F3" w:rsidP="00524EBC">
            <w:pPr>
              <w:spacing w:line="276" w:lineRule="auto"/>
              <w:rPr>
                <w:b/>
              </w:rPr>
            </w:pPr>
          </w:p>
          <w:p w14:paraId="149CEF03" w14:textId="77777777" w:rsidR="00C91C27" w:rsidRPr="002753F3" w:rsidRDefault="00C91C27" w:rsidP="00AA1BA7">
            <w:pPr>
              <w:spacing w:line="276" w:lineRule="auto"/>
              <w:jc w:val="center"/>
              <w:rPr>
                <w:b/>
              </w:rPr>
            </w:pPr>
            <w:r w:rsidRPr="002753F3">
              <w:rPr>
                <w:b/>
              </w:rPr>
              <w:t xml:space="preserve">WEEKLY RATES </w:t>
            </w:r>
          </w:p>
        </w:tc>
        <w:tc>
          <w:tcPr>
            <w:tcW w:w="2552" w:type="dxa"/>
            <w:gridSpan w:val="2"/>
            <w:tcBorders>
              <w:top w:val="single" w:sz="4" w:space="0" w:color="auto"/>
              <w:left w:val="single" w:sz="4" w:space="0" w:color="auto"/>
              <w:bottom w:val="single" w:sz="4" w:space="0" w:color="auto"/>
              <w:right w:val="single" w:sz="4" w:space="0" w:color="auto"/>
            </w:tcBorders>
          </w:tcPr>
          <w:p w14:paraId="638A0600" w14:textId="77777777" w:rsidR="0085690C" w:rsidRPr="002753F3" w:rsidRDefault="0085690C" w:rsidP="00AA1BA7">
            <w:pPr>
              <w:spacing w:line="276" w:lineRule="auto"/>
              <w:jc w:val="center"/>
              <w:rPr>
                <w:b/>
              </w:rPr>
            </w:pPr>
            <w:r w:rsidRPr="002753F3">
              <w:rPr>
                <w:b/>
              </w:rPr>
              <w:t xml:space="preserve">SHORT BREAK </w:t>
            </w:r>
          </w:p>
          <w:p w14:paraId="41152BE1" w14:textId="77777777" w:rsidR="0085690C" w:rsidRDefault="0085690C" w:rsidP="00AA1BA7">
            <w:pPr>
              <w:spacing w:line="276" w:lineRule="auto"/>
              <w:jc w:val="center"/>
              <w:rPr>
                <w:b/>
                <w:sz w:val="28"/>
                <w:szCs w:val="28"/>
              </w:rPr>
            </w:pPr>
            <w:r w:rsidRPr="002753F3">
              <w:rPr>
                <w:b/>
              </w:rPr>
              <w:t>NIGHTLY RATE</w:t>
            </w:r>
          </w:p>
          <w:p w14:paraId="2862DA50" w14:textId="77777777" w:rsidR="00132EA5" w:rsidRDefault="00524EBC" w:rsidP="00524EBC">
            <w:pPr>
              <w:spacing w:line="276" w:lineRule="auto"/>
              <w:jc w:val="center"/>
              <w:rPr>
                <w:b/>
                <w:sz w:val="16"/>
                <w:szCs w:val="16"/>
              </w:rPr>
            </w:pPr>
            <w:r>
              <w:rPr>
                <w:b/>
                <w:sz w:val="16"/>
                <w:szCs w:val="16"/>
              </w:rPr>
              <w:t xml:space="preserve"> </w:t>
            </w:r>
            <w:r w:rsidR="0085690C" w:rsidRPr="00E56AB9">
              <w:rPr>
                <w:b/>
                <w:sz w:val="16"/>
                <w:szCs w:val="16"/>
              </w:rPr>
              <w:t>For s</w:t>
            </w:r>
            <w:r w:rsidR="00C91C27" w:rsidRPr="00E56AB9">
              <w:rPr>
                <w:b/>
                <w:sz w:val="16"/>
                <w:szCs w:val="16"/>
              </w:rPr>
              <w:t>tays under 7 nights</w:t>
            </w:r>
            <w:r>
              <w:rPr>
                <w:b/>
                <w:sz w:val="16"/>
                <w:szCs w:val="16"/>
              </w:rPr>
              <w:t xml:space="preserve">. </w:t>
            </w:r>
          </w:p>
          <w:p w14:paraId="1261FD2E" w14:textId="0D29E084" w:rsidR="00132EA5" w:rsidRDefault="00132EA5" w:rsidP="00524EBC">
            <w:pPr>
              <w:spacing w:line="276" w:lineRule="auto"/>
              <w:jc w:val="center"/>
              <w:rPr>
                <w:b/>
                <w:sz w:val="16"/>
                <w:szCs w:val="16"/>
              </w:rPr>
            </w:pPr>
            <w:r>
              <w:rPr>
                <w:b/>
                <w:sz w:val="16"/>
                <w:szCs w:val="16"/>
              </w:rPr>
              <w:t>M</w:t>
            </w:r>
            <w:r w:rsidR="00524EBC">
              <w:rPr>
                <w:b/>
                <w:sz w:val="16"/>
                <w:szCs w:val="16"/>
              </w:rPr>
              <w:t>inimum stay 2 nights &amp;</w:t>
            </w:r>
          </w:p>
          <w:p w14:paraId="7899FE98" w14:textId="3E7B6F09" w:rsidR="00524EBC" w:rsidRDefault="00524EBC" w:rsidP="00524EBC">
            <w:pPr>
              <w:spacing w:line="276" w:lineRule="auto"/>
              <w:jc w:val="center"/>
              <w:rPr>
                <w:b/>
                <w:sz w:val="16"/>
                <w:szCs w:val="16"/>
              </w:rPr>
            </w:pPr>
            <w:r>
              <w:rPr>
                <w:b/>
                <w:sz w:val="16"/>
                <w:szCs w:val="16"/>
              </w:rPr>
              <w:t xml:space="preserve"> </w:t>
            </w:r>
            <w:r w:rsidR="00132EA5">
              <w:rPr>
                <w:b/>
                <w:sz w:val="16"/>
                <w:szCs w:val="16"/>
              </w:rPr>
              <w:t>s</w:t>
            </w:r>
            <w:r>
              <w:rPr>
                <w:b/>
                <w:sz w:val="16"/>
                <w:szCs w:val="16"/>
              </w:rPr>
              <w:t>tays under 3 nights add</w:t>
            </w:r>
          </w:p>
          <w:p w14:paraId="2EF570B9" w14:textId="77777777" w:rsidR="000A51D3" w:rsidRDefault="00524EBC" w:rsidP="00524EBC">
            <w:pPr>
              <w:spacing w:line="276" w:lineRule="auto"/>
              <w:jc w:val="center"/>
              <w:rPr>
                <w:b/>
                <w:sz w:val="16"/>
                <w:szCs w:val="16"/>
              </w:rPr>
            </w:pPr>
            <w:r>
              <w:rPr>
                <w:b/>
                <w:sz w:val="16"/>
                <w:szCs w:val="16"/>
              </w:rPr>
              <w:t>cleaning supplement:</w:t>
            </w:r>
          </w:p>
          <w:p w14:paraId="3B3BDEB6" w14:textId="64C9DB78" w:rsidR="005F7FB5" w:rsidRPr="00524EBC" w:rsidRDefault="00524EBC" w:rsidP="00524EBC">
            <w:pPr>
              <w:spacing w:line="276" w:lineRule="auto"/>
              <w:jc w:val="center"/>
              <w:rPr>
                <w:b/>
                <w:sz w:val="16"/>
                <w:szCs w:val="16"/>
              </w:rPr>
            </w:pPr>
            <w:r>
              <w:rPr>
                <w:b/>
                <w:sz w:val="16"/>
                <w:szCs w:val="16"/>
              </w:rPr>
              <w:t xml:space="preserve"> Oak Lodge £45/Flat £60</w:t>
            </w:r>
          </w:p>
        </w:tc>
      </w:tr>
      <w:tr w:rsidR="006151F7" w14:paraId="091800C4" w14:textId="77777777" w:rsidTr="00132EA5">
        <w:trPr>
          <w:trHeight w:val="472"/>
        </w:trPr>
        <w:tc>
          <w:tcPr>
            <w:tcW w:w="3794" w:type="dxa"/>
            <w:tcBorders>
              <w:left w:val="single" w:sz="4" w:space="0" w:color="auto"/>
              <w:bottom w:val="single" w:sz="4" w:space="0" w:color="auto"/>
              <w:right w:val="single" w:sz="4" w:space="0" w:color="auto"/>
            </w:tcBorders>
            <w:hideMark/>
          </w:tcPr>
          <w:p w14:paraId="4C5C332B" w14:textId="590A987F" w:rsidR="00B80CF9" w:rsidRDefault="00B80CF9" w:rsidP="00AA1BA7">
            <w:pPr>
              <w:spacing w:line="276" w:lineRule="auto"/>
              <w:rPr>
                <w:sz w:val="20"/>
                <w:szCs w:val="20"/>
              </w:rPr>
            </w:pPr>
            <w:r>
              <w:rPr>
                <w:sz w:val="20"/>
                <w:szCs w:val="20"/>
              </w:rPr>
              <w:t>Garden Lodge Flat individual rooms</w:t>
            </w:r>
            <w:r w:rsidR="00333585">
              <w:rPr>
                <w:sz w:val="20"/>
                <w:szCs w:val="20"/>
              </w:rPr>
              <w:t xml:space="preserve"> are</w:t>
            </w:r>
          </w:p>
          <w:p w14:paraId="47F215A6" w14:textId="40EF4765" w:rsidR="00B80CF9" w:rsidRDefault="00B80CF9" w:rsidP="00AA1BA7">
            <w:pPr>
              <w:spacing w:line="276" w:lineRule="auto"/>
              <w:rPr>
                <w:sz w:val="20"/>
                <w:szCs w:val="20"/>
              </w:rPr>
            </w:pPr>
            <w:r>
              <w:rPr>
                <w:sz w:val="20"/>
                <w:szCs w:val="20"/>
              </w:rPr>
              <w:t xml:space="preserve">also available for hire outside high season </w:t>
            </w:r>
            <w:r w:rsidR="00333585">
              <w:rPr>
                <w:sz w:val="20"/>
                <w:szCs w:val="20"/>
              </w:rPr>
              <w:t xml:space="preserve">– see rates at bottom of page. </w:t>
            </w:r>
          </w:p>
          <w:p w14:paraId="45EF8689" w14:textId="7D62876B" w:rsidR="00333585" w:rsidRDefault="00333585" w:rsidP="00AA1BA7">
            <w:pPr>
              <w:spacing w:line="276" w:lineRule="auto"/>
              <w:rPr>
                <w:sz w:val="20"/>
                <w:szCs w:val="20"/>
              </w:rPr>
            </w:pPr>
          </w:p>
        </w:tc>
        <w:tc>
          <w:tcPr>
            <w:tcW w:w="1276" w:type="dxa"/>
            <w:tcBorders>
              <w:left w:val="single" w:sz="4" w:space="0" w:color="auto"/>
              <w:bottom w:val="single" w:sz="4" w:space="0" w:color="auto"/>
              <w:right w:val="single" w:sz="4" w:space="0" w:color="auto"/>
            </w:tcBorders>
            <w:hideMark/>
          </w:tcPr>
          <w:p w14:paraId="11091310" w14:textId="77777777" w:rsidR="005F7FB5" w:rsidRDefault="0085690C" w:rsidP="004006FF">
            <w:pPr>
              <w:spacing w:line="276" w:lineRule="auto"/>
              <w:jc w:val="center"/>
              <w:rPr>
                <w:b/>
              </w:rPr>
            </w:pPr>
            <w:r>
              <w:rPr>
                <w:b/>
              </w:rPr>
              <w:t>Oak</w:t>
            </w:r>
          </w:p>
          <w:p w14:paraId="242CF666" w14:textId="77777777" w:rsidR="0085690C" w:rsidRDefault="0085690C" w:rsidP="004006FF">
            <w:pPr>
              <w:spacing w:line="276" w:lineRule="auto"/>
              <w:jc w:val="center"/>
              <w:rPr>
                <w:b/>
              </w:rPr>
            </w:pPr>
            <w:r>
              <w:rPr>
                <w:b/>
              </w:rPr>
              <w:t>Lodge</w:t>
            </w:r>
          </w:p>
          <w:p w14:paraId="6BF579A0" w14:textId="77777777" w:rsidR="0085690C" w:rsidRDefault="0085690C" w:rsidP="004006FF">
            <w:pPr>
              <w:spacing w:line="276" w:lineRule="auto"/>
              <w:jc w:val="center"/>
              <w:rPr>
                <w:b/>
              </w:rPr>
            </w:pPr>
            <w:r>
              <w:rPr>
                <w:b/>
              </w:rPr>
              <w:t>£</w:t>
            </w:r>
          </w:p>
        </w:tc>
        <w:tc>
          <w:tcPr>
            <w:tcW w:w="1417" w:type="dxa"/>
            <w:tcBorders>
              <w:left w:val="single" w:sz="4" w:space="0" w:color="auto"/>
              <w:bottom w:val="single" w:sz="4" w:space="0" w:color="auto"/>
              <w:right w:val="single" w:sz="4" w:space="0" w:color="auto"/>
            </w:tcBorders>
          </w:tcPr>
          <w:p w14:paraId="34ECB25B" w14:textId="399759A1" w:rsidR="0085690C" w:rsidRDefault="004006FF" w:rsidP="004006FF">
            <w:pPr>
              <w:spacing w:line="276" w:lineRule="auto"/>
              <w:jc w:val="center"/>
              <w:rPr>
                <w:b/>
              </w:rPr>
            </w:pPr>
            <w:r>
              <w:rPr>
                <w:b/>
              </w:rPr>
              <w:t>Garden Lodge Flat</w:t>
            </w:r>
          </w:p>
          <w:p w14:paraId="77832446" w14:textId="77777777" w:rsidR="0085690C" w:rsidRPr="00F66153" w:rsidRDefault="0085690C" w:rsidP="004006FF">
            <w:pPr>
              <w:spacing w:line="276" w:lineRule="auto"/>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14:paraId="7D137BC0" w14:textId="77777777" w:rsidR="0085690C" w:rsidRDefault="0085690C" w:rsidP="004006FF">
            <w:pPr>
              <w:spacing w:line="276" w:lineRule="auto"/>
              <w:jc w:val="center"/>
              <w:rPr>
                <w:b/>
              </w:rPr>
            </w:pPr>
            <w:r>
              <w:rPr>
                <w:b/>
              </w:rPr>
              <w:t>Oak Lodge</w:t>
            </w:r>
          </w:p>
          <w:p w14:paraId="6F7F6B5C" w14:textId="77777777" w:rsidR="0085690C" w:rsidRDefault="0085690C" w:rsidP="004006FF">
            <w:pPr>
              <w:spacing w:line="276" w:lineRule="auto"/>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14:paraId="5D197264" w14:textId="31C2D68D" w:rsidR="0085690C" w:rsidRPr="004006FF" w:rsidRDefault="004006FF" w:rsidP="004006FF">
            <w:pPr>
              <w:pStyle w:val="ListBullet"/>
              <w:numPr>
                <w:ilvl w:val="0"/>
                <w:numId w:val="0"/>
              </w:numPr>
              <w:jc w:val="center"/>
              <w:rPr>
                <w:b/>
                <w:bCs/>
              </w:rPr>
            </w:pPr>
            <w:r w:rsidRPr="004006FF">
              <w:rPr>
                <w:b/>
                <w:bCs/>
              </w:rPr>
              <w:t>Garden Lodge Flat</w:t>
            </w:r>
          </w:p>
          <w:p w14:paraId="3446542D" w14:textId="77777777" w:rsidR="0085690C" w:rsidRPr="004006FF" w:rsidRDefault="0085690C" w:rsidP="004006FF">
            <w:pPr>
              <w:spacing w:line="276" w:lineRule="auto"/>
              <w:jc w:val="center"/>
              <w:rPr>
                <w:b/>
                <w:bCs/>
              </w:rPr>
            </w:pPr>
            <w:r w:rsidRPr="004006FF">
              <w:rPr>
                <w:b/>
                <w:bCs/>
              </w:rPr>
              <w:t>£</w:t>
            </w:r>
          </w:p>
        </w:tc>
      </w:tr>
      <w:tr w:rsidR="006151F7" w14:paraId="16A6609B"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E21E71" w14:textId="59C327FE" w:rsidR="005F7FB5" w:rsidRDefault="005F7FB5" w:rsidP="00AA1BA7">
            <w:pPr>
              <w:spacing w:line="276" w:lineRule="auto"/>
              <w:rPr>
                <w:b/>
              </w:rPr>
            </w:pPr>
            <w:r>
              <w:rPr>
                <w:b/>
              </w:rPr>
              <w:t>Ja</w:t>
            </w:r>
            <w:r w:rsidR="0085690C">
              <w:rPr>
                <w:b/>
              </w:rPr>
              <w:t xml:space="preserve">n </w:t>
            </w:r>
            <w:r w:rsidR="004006FF">
              <w:rPr>
                <w:b/>
              </w:rPr>
              <w:t>4,11,18,25</w:t>
            </w:r>
            <w:r w:rsidR="0085690C">
              <w:rPr>
                <w:b/>
              </w:rPr>
              <w:t xml:space="preserve">/Feb </w:t>
            </w:r>
            <w:r w:rsidR="004006FF">
              <w:rPr>
                <w:b/>
              </w:rPr>
              <w:t>1,8</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B6BA95" w14:textId="662E81BB" w:rsidR="005F7FB5" w:rsidRDefault="009D6651" w:rsidP="00AA1BA7">
            <w:pPr>
              <w:spacing w:line="276" w:lineRule="auto"/>
              <w:jc w:val="center"/>
              <w:rPr>
                <w:b/>
              </w:rPr>
            </w:pPr>
            <w:r>
              <w:rPr>
                <w:b/>
              </w:rPr>
              <w:t>3</w:t>
            </w:r>
            <w:r w:rsidR="00524EBC">
              <w:rPr>
                <w:b/>
              </w:rPr>
              <w:t>20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209E67" w14:textId="24A8B478" w:rsidR="005F7FB5" w:rsidRDefault="000A51D3" w:rsidP="00AA1BA7">
            <w:pPr>
              <w:spacing w:line="276" w:lineRule="auto"/>
              <w:jc w:val="center"/>
              <w:rPr>
                <w:b/>
              </w:rPr>
            </w:pPr>
            <w:r>
              <w:rPr>
                <w:b/>
              </w:rPr>
              <w:t>560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6998B4" w14:textId="11315BA8" w:rsidR="005F7FB5" w:rsidRDefault="00524EBC" w:rsidP="00AA1BA7">
            <w:pPr>
              <w:spacing w:line="276" w:lineRule="auto"/>
              <w:jc w:val="center"/>
              <w:rPr>
                <w:b/>
              </w:rPr>
            </w:pPr>
            <w:r>
              <w:rPr>
                <w:b/>
              </w:rPr>
              <w:t>50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140F93" w14:textId="4C86E090" w:rsidR="005F7FB5" w:rsidRDefault="000A51D3" w:rsidP="00AA1BA7">
            <w:pPr>
              <w:spacing w:line="276" w:lineRule="auto"/>
              <w:jc w:val="center"/>
              <w:rPr>
                <w:b/>
              </w:rPr>
            </w:pPr>
            <w:r>
              <w:rPr>
                <w:b/>
              </w:rPr>
              <w:t>85</w:t>
            </w:r>
          </w:p>
        </w:tc>
      </w:tr>
      <w:tr w:rsidR="006151F7" w14:paraId="07197BCA" w14:textId="77777777" w:rsidTr="00132EA5">
        <w:trPr>
          <w:trHeight w:val="315"/>
        </w:trPr>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4EADC" w14:textId="3EAA8A55" w:rsidR="005F7FB5" w:rsidRDefault="008274BC" w:rsidP="00AA1BA7">
            <w:pPr>
              <w:pStyle w:val="Heading6"/>
              <w:spacing w:line="276" w:lineRule="auto"/>
              <w:rPr>
                <w:rFonts w:ascii="Times New Roman" w:hAnsi="Times New Roman" w:cs="Times New Roman"/>
                <w:szCs w:val="24"/>
              </w:rPr>
            </w:pPr>
            <w:r>
              <w:rPr>
                <w:rFonts w:ascii="Times New Roman" w:hAnsi="Times New Roman" w:cs="Times New Roman"/>
                <w:szCs w:val="24"/>
              </w:rPr>
              <w:t xml:space="preserve">Feb </w:t>
            </w:r>
            <w:r w:rsidR="004006FF">
              <w:rPr>
                <w:rFonts w:ascii="Times New Roman" w:hAnsi="Times New Roman" w:cs="Times New Roman"/>
                <w:szCs w:val="24"/>
              </w:rPr>
              <w:t>15</w:t>
            </w:r>
            <w:r w:rsidR="005F7FB5">
              <w:rPr>
                <w:rFonts w:ascii="Times New Roman" w:hAnsi="Times New Roman" w:cs="Times New Roman"/>
                <w:szCs w:val="24"/>
              </w:rPr>
              <w:t xml:space="preserve"> </w:t>
            </w:r>
            <w:r w:rsidR="005F7FB5" w:rsidRPr="00FB5485">
              <w:rPr>
                <w:rFonts w:ascii="Times New Roman" w:hAnsi="Times New Roman" w:cs="Times New Roman"/>
                <w:b w:val="0"/>
                <w:sz w:val="18"/>
                <w:szCs w:val="18"/>
              </w:rPr>
              <w:t>(1/2 Term)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2B784" w14:textId="6C9B9A56" w:rsidR="005F7FB5" w:rsidRDefault="005F7FB5" w:rsidP="00AA1BA7">
            <w:pPr>
              <w:spacing w:line="276" w:lineRule="auto"/>
              <w:jc w:val="center"/>
              <w:rPr>
                <w:b/>
              </w:rPr>
            </w:pPr>
            <w:r>
              <w:rPr>
                <w:b/>
              </w:rPr>
              <w:t>3</w:t>
            </w:r>
            <w:r w:rsidR="00524EBC">
              <w:rPr>
                <w:b/>
              </w:rPr>
              <w:t>80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70245" w14:textId="35AFD6ED" w:rsidR="005F7FB5" w:rsidRDefault="000A51D3" w:rsidP="00AA1BA7">
            <w:pPr>
              <w:spacing w:line="276" w:lineRule="auto"/>
              <w:jc w:val="center"/>
              <w:rPr>
                <w:b/>
              </w:rPr>
            </w:pPr>
            <w:r>
              <w:rPr>
                <w:b/>
              </w:rPr>
              <w:t>650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ED733" w14:textId="643A7576" w:rsidR="005F7FB5" w:rsidRDefault="00524EBC" w:rsidP="00AA1BA7">
            <w:pPr>
              <w:spacing w:line="276" w:lineRule="auto"/>
              <w:jc w:val="center"/>
              <w:rPr>
                <w:b/>
              </w:rPr>
            </w:pPr>
            <w:r>
              <w:rPr>
                <w:b/>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299F8" w14:textId="5B8AA736" w:rsidR="005F7FB5" w:rsidRDefault="000A51D3" w:rsidP="00AA1BA7">
            <w:pPr>
              <w:spacing w:line="276" w:lineRule="auto"/>
              <w:jc w:val="center"/>
              <w:rPr>
                <w:b/>
              </w:rPr>
            </w:pPr>
            <w:r>
              <w:rPr>
                <w:b/>
              </w:rPr>
              <w:t>95</w:t>
            </w:r>
          </w:p>
        </w:tc>
      </w:tr>
      <w:tr w:rsidR="006151F7" w14:paraId="0EAAA3CD"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AEACCD" w14:textId="0757CF2C" w:rsidR="005F7FB5" w:rsidRDefault="004006FF" w:rsidP="00AA1BA7">
            <w:pPr>
              <w:pStyle w:val="Heading6"/>
              <w:spacing w:line="276" w:lineRule="auto"/>
              <w:rPr>
                <w:rFonts w:ascii="Times New Roman" w:hAnsi="Times New Roman" w:cs="Times New Roman"/>
                <w:szCs w:val="24"/>
              </w:rPr>
            </w:pPr>
            <w:r>
              <w:rPr>
                <w:rFonts w:ascii="Times New Roman" w:hAnsi="Times New Roman" w:cs="Times New Roman"/>
                <w:szCs w:val="24"/>
              </w:rPr>
              <w:t>Feb 22,29/</w:t>
            </w:r>
            <w:r w:rsidR="008274BC">
              <w:rPr>
                <w:rFonts w:ascii="Times New Roman" w:hAnsi="Times New Roman" w:cs="Times New Roman"/>
                <w:szCs w:val="24"/>
              </w:rPr>
              <w:t>Mar</w:t>
            </w:r>
            <w:r w:rsidR="0031376A">
              <w:rPr>
                <w:rFonts w:ascii="Times New Roman" w:hAnsi="Times New Roman" w:cs="Times New Roman"/>
                <w:szCs w:val="24"/>
              </w:rPr>
              <w:t>ch</w:t>
            </w:r>
            <w:r>
              <w:rPr>
                <w:rFonts w:ascii="Times New Roman" w:hAnsi="Times New Roman" w:cs="Times New Roman"/>
                <w:szCs w:val="24"/>
              </w:rPr>
              <w:t xml:space="preserve"> 7,14,21</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282C10" w14:textId="38D3803C" w:rsidR="005F7FB5" w:rsidRDefault="008274BC" w:rsidP="00AA1BA7">
            <w:pPr>
              <w:spacing w:line="276" w:lineRule="auto"/>
              <w:jc w:val="center"/>
              <w:rPr>
                <w:b/>
              </w:rPr>
            </w:pPr>
            <w:r>
              <w:rPr>
                <w:b/>
              </w:rPr>
              <w:t>3</w:t>
            </w:r>
            <w:r w:rsidR="00524EBC">
              <w:rPr>
                <w:b/>
              </w:rPr>
              <w:t>30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2F1165" w14:textId="768C59C7" w:rsidR="005F7FB5" w:rsidRDefault="000A51D3" w:rsidP="00AA1BA7">
            <w:pPr>
              <w:spacing w:line="276" w:lineRule="auto"/>
              <w:jc w:val="center"/>
              <w:rPr>
                <w:b/>
              </w:rPr>
            </w:pPr>
            <w:r>
              <w:rPr>
                <w:b/>
              </w:rPr>
              <w:t>575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BB1049" w14:textId="646F36EF" w:rsidR="005F7FB5" w:rsidRDefault="008274BC" w:rsidP="00AA1BA7">
            <w:pPr>
              <w:spacing w:line="276" w:lineRule="auto"/>
              <w:jc w:val="center"/>
              <w:rPr>
                <w:b/>
              </w:rPr>
            </w:pPr>
            <w:r>
              <w:rPr>
                <w:b/>
              </w:rPr>
              <w:t>5</w:t>
            </w:r>
            <w:r w:rsidR="00524EBC">
              <w:rPr>
                <w:b/>
              </w:rPr>
              <w:t>2</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6C7AAA" w14:textId="644EBEAC" w:rsidR="005F7FB5" w:rsidRDefault="000A51D3" w:rsidP="00AA1BA7">
            <w:pPr>
              <w:spacing w:line="276" w:lineRule="auto"/>
              <w:jc w:val="center"/>
              <w:rPr>
                <w:b/>
              </w:rPr>
            </w:pPr>
            <w:r>
              <w:rPr>
                <w:b/>
              </w:rPr>
              <w:t>90</w:t>
            </w:r>
          </w:p>
        </w:tc>
      </w:tr>
      <w:tr w:rsidR="006151F7" w14:paraId="2B9480A2"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AB35C" w14:textId="5A995D35" w:rsidR="005F7FB5" w:rsidRDefault="006E756B" w:rsidP="00AA1BA7">
            <w:pPr>
              <w:pStyle w:val="Heading6"/>
              <w:spacing w:line="276" w:lineRule="auto"/>
              <w:rPr>
                <w:rFonts w:ascii="Times New Roman" w:hAnsi="Times New Roman" w:cs="Times New Roman"/>
                <w:szCs w:val="24"/>
              </w:rPr>
            </w:pPr>
            <w:r>
              <w:rPr>
                <w:rFonts w:ascii="Times New Roman" w:hAnsi="Times New Roman" w:cs="Times New Roman"/>
                <w:szCs w:val="24"/>
              </w:rPr>
              <w:t>Mar 28/</w:t>
            </w:r>
            <w:r w:rsidR="005F7FB5">
              <w:rPr>
                <w:rFonts w:ascii="Times New Roman" w:hAnsi="Times New Roman" w:cs="Times New Roman"/>
                <w:szCs w:val="24"/>
              </w:rPr>
              <w:t>Apr</w:t>
            </w:r>
            <w:r w:rsidR="0031376A">
              <w:rPr>
                <w:rFonts w:ascii="Times New Roman" w:hAnsi="Times New Roman" w:cs="Times New Roman"/>
                <w:szCs w:val="24"/>
              </w:rPr>
              <w:t>il</w:t>
            </w:r>
            <w:r w:rsidR="005F7FB5">
              <w:rPr>
                <w:rFonts w:ascii="Times New Roman" w:hAnsi="Times New Roman" w:cs="Times New Roman"/>
                <w:szCs w:val="24"/>
              </w:rPr>
              <w:t xml:space="preserve"> </w:t>
            </w:r>
            <w:r w:rsidR="004006FF">
              <w:rPr>
                <w:rFonts w:ascii="Times New Roman" w:hAnsi="Times New Roman" w:cs="Times New Roman"/>
                <w:szCs w:val="24"/>
              </w:rPr>
              <w:t xml:space="preserve">4,11 </w:t>
            </w:r>
            <w:r w:rsidR="00FB5485" w:rsidRPr="00FB5485">
              <w:rPr>
                <w:rFonts w:ascii="Times New Roman" w:hAnsi="Times New Roman" w:cs="Times New Roman"/>
                <w:b w:val="0"/>
                <w:sz w:val="18"/>
                <w:szCs w:val="18"/>
              </w:rPr>
              <w:t>(Easter holidays</w:t>
            </w:r>
            <w:r w:rsidR="005F7FB5" w:rsidRPr="00FB5485">
              <w:rPr>
                <w:rFonts w:ascii="Times New Roman" w:hAnsi="Times New Roman" w:cs="Times New Roman"/>
                <w:b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F99A1" w14:textId="1A5E0690" w:rsidR="005F7FB5" w:rsidRDefault="008274BC" w:rsidP="00AA1BA7">
            <w:pPr>
              <w:spacing w:line="276" w:lineRule="auto"/>
              <w:jc w:val="center"/>
              <w:rPr>
                <w:b/>
              </w:rPr>
            </w:pPr>
            <w:r>
              <w:rPr>
                <w:b/>
              </w:rPr>
              <w:t>5</w:t>
            </w:r>
            <w:r w:rsidR="00524EBC">
              <w:rPr>
                <w:b/>
              </w:rPr>
              <w:t>65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57AB9" w14:textId="091998D8" w:rsidR="005F7FB5" w:rsidRDefault="000A51D3" w:rsidP="00AA1BA7">
            <w:pPr>
              <w:spacing w:line="276" w:lineRule="auto"/>
              <w:jc w:val="center"/>
              <w:rPr>
                <w:b/>
              </w:rPr>
            </w:pPr>
            <w:r>
              <w:rPr>
                <w:b/>
              </w:rPr>
              <w:t>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1DEC0" w14:textId="7850301F" w:rsidR="005F7FB5" w:rsidRDefault="008274BC" w:rsidP="00AA1BA7">
            <w:pPr>
              <w:spacing w:line="276" w:lineRule="auto"/>
              <w:jc w:val="center"/>
              <w:rPr>
                <w:b/>
              </w:rPr>
            </w:pPr>
            <w:r>
              <w:rPr>
                <w:b/>
              </w:rPr>
              <w:t>8</w:t>
            </w:r>
            <w:r w:rsidR="00524EBC">
              <w:rPr>
                <w:b/>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B59E5" w14:textId="1F24E89F" w:rsidR="005F7FB5" w:rsidRDefault="000A51D3" w:rsidP="00AA1BA7">
            <w:pPr>
              <w:spacing w:line="276" w:lineRule="auto"/>
              <w:jc w:val="center"/>
              <w:rPr>
                <w:b/>
              </w:rPr>
            </w:pPr>
            <w:r>
              <w:rPr>
                <w:b/>
              </w:rPr>
              <w:t>125</w:t>
            </w:r>
          </w:p>
        </w:tc>
      </w:tr>
      <w:tr w:rsidR="006151F7" w14:paraId="55745A8A"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17838A" w14:textId="2060B94C" w:rsidR="005F7FB5" w:rsidRDefault="00DF2900" w:rsidP="00AA1BA7">
            <w:pPr>
              <w:spacing w:line="276" w:lineRule="auto"/>
              <w:rPr>
                <w:b/>
              </w:rPr>
            </w:pPr>
            <w:r>
              <w:rPr>
                <w:b/>
              </w:rPr>
              <w:t xml:space="preserve">April </w:t>
            </w:r>
            <w:r w:rsidR="004006FF">
              <w:rPr>
                <w:b/>
              </w:rPr>
              <w:t>18,25</w:t>
            </w:r>
            <w:r w:rsidR="005F7FB5">
              <w:rPr>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1E4A48" w14:textId="0D693938" w:rsidR="005F7FB5" w:rsidRDefault="00524EBC" w:rsidP="00AA1BA7">
            <w:pPr>
              <w:spacing w:line="276" w:lineRule="auto"/>
              <w:jc w:val="center"/>
              <w:rPr>
                <w:b/>
              </w:rPr>
            </w:pPr>
            <w:r>
              <w:rPr>
                <w:b/>
              </w:rPr>
              <w:t>380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147D74" w14:textId="611053E0" w:rsidR="005F7FB5" w:rsidRDefault="000A51D3" w:rsidP="000A51D3">
            <w:pPr>
              <w:spacing w:line="276" w:lineRule="auto"/>
              <w:jc w:val="center"/>
              <w:rPr>
                <w:b/>
              </w:rPr>
            </w:pPr>
            <w:r>
              <w:rPr>
                <w:b/>
              </w:rPr>
              <w:t>650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1DA80D" w14:textId="3AA13FA1" w:rsidR="005F7FB5" w:rsidRDefault="00524EBC" w:rsidP="00AA1BA7">
            <w:pPr>
              <w:spacing w:line="276" w:lineRule="auto"/>
              <w:jc w:val="center"/>
              <w:rPr>
                <w:b/>
              </w:rPr>
            </w:pPr>
            <w:r>
              <w:rPr>
                <w:b/>
              </w:rPr>
              <w:t>60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C4DD8F" w14:textId="3172E8A2" w:rsidR="005F7FB5" w:rsidRDefault="000A51D3" w:rsidP="00AA1BA7">
            <w:pPr>
              <w:spacing w:line="276" w:lineRule="auto"/>
              <w:jc w:val="center"/>
              <w:rPr>
                <w:b/>
              </w:rPr>
            </w:pPr>
            <w:r>
              <w:rPr>
                <w:b/>
              </w:rPr>
              <w:t>95</w:t>
            </w:r>
          </w:p>
        </w:tc>
      </w:tr>
      <w:tr w:rsidR="006151F7" w14:paraId="46FE226D"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244B0" w14:textId="2BCF75FE" w:rsidR="005F7FB5" w:rsidRPr="00DF2900" w:rsidRDefault="00DF2900" w:rsidP="00AA1BA7">
            <w:pPr>
              <w:spacing w:line="276" w:lineRule="auto"/>
              <w:rPr>
                <w:sz w:val="18"/>
                <w:szCs w:val="18"/>
              </w:rPr>
            </w:pPr>
            <w:r>
              <w:rPr>
                <w:b/>
              </w:rPr>
              <w:t xml:space="preserve">May </w:t>
            </w:r>
            <w:r w:rsidR="004006FF">
              <w:rPr>
                <w:b/>
              </w:rPr>
              <w:t>2</w:t>
            </w:r>
            <w:r>
              <w:rPr>
                <w:b/>
              </w:rPr>
              <w:t xml:space="preserve"> </w:t>
            </w:r>
            <w:r>
              <w:rPr>
                <w:sz w:val="18"/>
                <w:szCs w:val="18"/>
              </w:rPr>
              <w:t>(Bank Ho</w:t>
            </w:r>
            <w:r w:rsidR="004006FF">
              <w:rPr>
                <w:sz w:val="18"/>
                <w:szCs w:val="18"/>
              </w:rPr>
              <w:t>liday 4</w:t>
            </w:r>
            <w:r w:rsidR="004006FF" w:rsidRPr="004006FF">
              <w:rPr>
                <w:sz w:val="18"/>
                <w:szCs w:val="18"/>
                <w:vertAlign w:val="superscript"/>
              </w:rPr>
              <w:t>th</w:t>
            </w:r>
            <w:r w:rsidR="004006FF">
              <w:rPr>
                <w:sz w:val="18"/>
                <w:szCs w:val="18"/>
              </w:rPr>
              <w:t xml:space="preserve"> May</w:t>
            </w: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1FBA4" w14:textId="01C8C507" w:rsidR="005F7FB5" w:rsidRDefault="00524EBC" w:rsidP="00AA1BA7">
            <w:pPr>
              <w:spacing w:line="276" w:lineRule="auto"/>
              <w:jc w:val="center"/>
              <w:rPr>
                <w:b/>
              </w:rPr>
            </w:pPr>
            <w:r>
              <w:rPr>
                <w:b/>
              </w:rPr>
              <w:t>575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F850B" w14:textId="379DAE05" w:rsidR="005F7FB5" w:rsidRDefault="000A51D3" w:rsidP="00AA1BA7">
            <w:pPr>
              <w:spacing w:line="276" w:lineRule="auto"/>
              <w:jc w:val="center"/>
              <w:rPr>
                <w:b/>
              </w:rPr>
            </w:pPr>
            <w:r>
              <w:rPr>
                <w:b/>
              </w:rPr>
              <w:t>860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FAEE5" w14:textId="11BE9DFC" w:rsidR="005F7FB5" w:rsidRDefault="00524EBC" w:rsidP="00AA1BA7">
            <w:pPr>
              <w:spacing w:line="276" w:lineRule="auto"/>
              <w:jc w:val="center"/>
              <w:rPr>
                <w:b/>
              </w:rPr>
            </w:pPr>
            <w:r>
              <w:rPr>
                <w:b/>
              </w:rPr>
              <w:t>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54DFF" w14:textId="4BAC8561" w:rsidR="005F7FB5" w:rsidRDefault="000A51D3" w:rsidP="00AA1BA7">
            <w:pPr>
              <w:spacing w:line="276" w:lineRule="auto"/>
              <w:jc w:val="center"/>
              <w:rPr>
                <w:b/>
              </w:rPr>
            </w:pPr>
            <w:r>
              <w:rPr>
                <w:b/>
              </w:rPr>
              <w:t>135</w:t>
            </w:r>
          </w:p>
        </w:tc>
      </w:tr>
      <w:tr w:rsidR="006151F7" w14:paraId="40B51F99"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7B93EE" w14:textId="60684654" w:rsidR="005F7FB5" w:rsidRDefault="00DF2900" w:rsidP="00AA1BA7">
            <w:pPr>
              <w:spacing w:line="276" w:lineRule="auto"/>
              <w:rPr>
                <w:b/>
              </w:rPr>
            </w:pPr>
            <w:r>
              <w:rPr>
                <w:b/>
              </w:rPr>
              <w:t xml:space="preserve">May </w:t>
            </w:r>
            <w:r w:rsidR="004006FF">
              <w:rPr>
                <w:b/>
              </w:rPr>
              <w:t>9,16</w:t>
            </w:r>
            <w:r w:rsidR="005F7FB5">
              <w:rPr>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E6CD42" w14:textId="58F79F26" w:rsidR="005F7FB5" w:rsidRDefault="00DF2900" w:rsidP="00AA1BA7">
            <w:pPr>
              <w:spacing w:line="276" w:lineRule="auto"/>
              <w:jc w:val="center"/>
              <w:rPr>
                <w:b/>
              </w:rPr>
            </w:pPr>
            <w:r>
              <w:rPr>
                <w:b/>
              </w:rPr>
              <w:t>4</w:t>
            </w:r>
            <w:r w:rsidR="00524EBC">
              <w:rPr>
                <w:b/>
              </w:rPr>
              <w:t>10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5D0E82" w14:textId="14F58F80" w:rsidR="005F7FB5" w:rsidRDefault="000A51D3" w:rsidP="00AA1BA7">
            <w:pPr>
              <w:spacing w:line="276" w:lineRule="auto"/>
              <w:jc w:val="center"/>
              <w:rPr>
                <w:b/>
              </w:rPr>
            </w:pPr>
            <w:r>
              <w:rPr>
                <w:b/>
              </w:rPr>
              <w:t>615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02472D" w14:textId="4862580A" w:rsidR="005F7FB5" w:rsidRDefault="00DF2900" w:rsidP="00AA1BA7">
            <w:pPr>
              <w:spacing w:line="276" w:lineRule="auto"/>
              <w:jc w:val="center"/>
              <w:rPr>
                <w:b/>
              </w:rPr>
            </w:pPr>
            <w:r>
              <w:rPr>
                <w:b/>
              </w:rPr>
              <w:t>6</w:t>
            </w:r>
            <w:r w:rsidR="00524EBC">
              <w:rPr>
                <w:b/>
              </w:rPr>
              <w:t>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715ACC" w14:textId="21603244" w:rsidR="005F7FB5" w:rsidRDefault="000A51D3" w:rsidP="00AA1BA7">
            <w:pPr>
              <w:spacing w:line="276" w:lineRule="auto"/>
              <w:jc w:val="center"/>
              <w:rPr>
                <w:b/>
              </w:rPr>
            </w:pPr>
            <w:r>
              <w:rPr>
                <w:b/>
              </w:rPr>
              <w:t>100</w:t>
            </w:r>
          </w:p>
        </w:tc>
      </w:tr>
      <w:tr w:rsidR="006151F7" w14:paraId="5E758256"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A021A" w14:textId="21BE9E14" w:rsidR="005F7FB5" w:rsidRPr="00DF2900" w:rsidRDefault="00DF2900" w:rsidP="00AA1BA7">
            <w:pPr>
              <w:spacing w:line="276" w:lineRule="auto"/>
              <w:rPr>
                <w:sz w:val="18"/>
                <w:szCs w:val="18"/>
              </w:rPr>
            </w:pPr>
            <w:r>
              <w:rPr>
                <w:b/>
              </w:rPr>
              <w:t>May 2</w:t>
            </w:r>
            <w:r w:rsidR="004006FF">
              <w:rPr>
                <w:b/>
              </w:rPr>
              <w:t>3</w:t>
            </w:r>
            <w:r>
              <w:rPr>
                <w:b/>
              </w:rPr>
              <w:t xml:space="preserve"> </w:t>
            </w:r>
            <w:r w:rsidRPr="00DF2900">
              <w:rPr>
                <w:sz w:val="18"/>
                <w:szCs w:val="18"/>
              </w:rPr>
              <w:t>(1/2 Term</w:t>
            </w:r>
            <w:r>
              <w:rPr>
                <w:sz w:val="18"/>
                <w:szCs w:val="18"/>
              </w:rPr>
              <w:t xml:space="preserve"> – Bank Hol </w:t>
            </w:r>
            <w:r w:rsidR="004006FF">
              <w:rPr>
                <w:sz w:val="18"/>
                <w:szCs w:val="18"/>
              </w:rPr>
              <w:t>25</w:t>
            </w:r>
            <w:r w:rsidR="004006FF">
              <w:rPr>
                <w:sz w:val="18"/>
                <w:szCs w:val="18"/>
                <w:vertAlign w:val="superscript"/>
              </w:rPr>
              <w:t xml:space="preserve">th </w:t>
            </w:r>
            <w:r w:rsidR="004006FF">
              <w:rPr>
                <w:sz w:val="18"/>
                <w:szCs w:val="18"/>
              </w:rPr>
              <w:t>May</w:t>
            </w:r>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F9142" w14:textId="05E99587" w:rsidR="005F7FB5" w:rsidRDefault="00524EBC" w:rsidP="00AA1BA7">
            <w:pPr>
              <w:spacing w:line="276" w:lineRule="auto"/>
              <w:jc w:val="center"/>
              <w:rPr>
                <w:b/>
              </w:rPr>
            </w:pPr>
            <w:r>
              <w:rPr>
                <w:b/>
              </w:rPr>
              <w:t>760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48DE1" w14:textId="0B5E16CE" w:rsidR="005F7FB5" w:rsidRDefault="000A51D3" w:rsidP="00AA1BA7">
            <w:pPr>
              <w:spacing w:line="276" w:lineRule="auto"/>
              <w:jc w:val="center"/>
              <w:rPr>
                <w:b/>
              </w:rPr>
            </w:pPr>
            <w:r>
              <w:rPr>
                <w:b/>
              </w:rPr>
              <w:t>1,140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3E925" w14:textId="26367D9A" w:rsidR="005F7FB5" w:rsidRDefault="00DF2900" w:rsidP="00AA1BA7">
            <w:pPr>
              <w:spacing w:line="276" w:lineRule="auto"/>
              <w:jc w:val="center"/>
              <w:rPr>
                <w:b/>
              </w:rPr>
            </w:pPr>
            <w:r>
              <w:rPr>
                <w:b/>
              </w:rPr>
              <w:t>11</w:t>
            </w:r>
            <w:r w:rsidR="00524EBC">
              <w:rPr>
                <w:b/>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42CBE" w14:textId="7234C463" w:rsidR="005F7FB5" w:rsidRDefault="000A51D3" w:rsidP="00AA1BA7">
            <w:pPr>
              <w:spacing w:line="276" w:lineRule="auto"/>
              <w:jc w:val="center"/>
              <w:rPr>
                <w:b/>
              </w:rPr>
            </w:pPr>
            <w:r>
              <w:rPr>
                <w:b/>
              </w:rPr>
              <w:t>170</w:t>
            </w:r>
          </w:p>
        </w:tc>
      </w:tr>
      <w:tr w:rsidR="006151F7" w14:paraId="27A87BC1"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160D42" w14:textId="2CAC28E6" w:rsidR="005F7FB5" w:rsidRPr="00FB5485" w:rsidRDefault="00904414" w:rsidP="00AA1BA7">
            <w:pPr>
              <w:spacing w:line="276" w:lineRule="auto"/>
              <w:rPr>
                <w:sz w:val="18"/>
                <w:szCs w:val="18"/>
              </w:rPr>
            </w:pPr>
            <w:r>
              <w:rPr>
                <w:b/>
              </w:rPr>
              <w:t>May 30/</w:t>
            </w:r>
            <w:r w:rsidR="00DF2900">
              <w:rPr>
                <w:b/>
              </w:rPr>
              <w:t>Jun</w:t>
            </w:r>
            <w:r>
              <w:rPr>
                <w:b/>
              </w:rPr>
              <w:t xml:space="preserve"> 6,13,20,27</w:t>
            </w:r>
            <w:r w:rsidR="00DF2900">
              <w:rPr>
                <w:b/>
              </w:rPr>
              <w:t xml:space="preserve">/Jly </w:t>
            </w:r>
            <w:r>
              <w:rPr>
                <w:b/>
              </w:rPr>
              <w:t>4,11,18</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078C05" w14:textId="5FCCA3CC" w:rsidR="005F7FB5" w:rsidRDefault="00524EBC" w:rsidP="00AA1BA7">
            <w:pPr>
              <w:spacing w:line="276" w:lineRule="auto"/>
              <w:jc w:val="center"/>
              <w:rPr>
                <w:b/>
              </w:rPr>
            </w:pPr>
            <w:r>
              <w:rPr>
                <w:b/>
              </w:rPr>
              <w:t>565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37CFF" w14:textId="3860F051" w:rsidR="005F7FB5" w:rsidRDefault="000A51D3" w:rsidP="00AA1BA7">
            <w:pPr>
              <w:spacing w:line="276" w:lineRule="auto"/>
              <w:jc w:val="center"/>
              <w:rPr>
                <w:b/>
              </w:rPr>
            </w:pPr>
            <w:r>
              <w:rPr>
                <w:b/>
              </w:rPr>
              <w:t>845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2F3307" w14:textId="4507ED49" w:rsidR="005F7FB5" w:rsidRDefault="00DF2900" w:rsidP="00AA1BA7">
            <w:pPr>
              <w:spacing w:line="276" w:lineRule="auto"/>
              <w:jc w:val="center"/>
              <w:rPr>
                <w:b/>
              </w:rPr>
            </w:pPr>
            <w:r>
              <w:rPr>
                <w:b/>
              </w:rPr>
              <w:t>8</w:t>
            </w:r>
            <w:r w:rsidR="00524EBC">
              <w:rPr>
                <w:b/>
              </w:rPr>
              <w:t>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C57F12" w14:textId="18983407" w:rsidR="005F7FB5" w:rsidRDefault="000A51D3" w:rsidP="00AA1BA7">
            <w:pPr>
              <w:spacing w:line="276" w:lineRule="auto"/>
              <w:jc w:val="center"/>
              <w:rPr>
                <w:b/>
              </w:rPr>
            </w:pPr>
            <w:r>
              <w:rPr>
                <w:b/>
              </w:rPr>
              <w:t>125</w:t>
            </w:r>
          </w:p>
        </w:tc>
      </w:tr>
      <w:tr w:rsidR="006151F7" w14:paraId="2E9D3830"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06705" w14:textId="1A5474D1" w:rsidR="005F7FB5" w:rsidRPr="00DF2900" w:rsidRDefault="00DF2900" w:rsidP="00AA1BA7">
            <w:pPr>
              <w:spacing w:line="276" w:lineRule="auto"/>
              <w:rPr>
                <w:b/>
                <w:sz w:val="18"/>
                <w:szCs w:val="18"/>
              </w:rPr>
            </w:pPr>
            <w:r>
              <w:rPr>
                <w:b/>
              </w:rPr>
              <w:t xml:space="preserve">July </w:t>
            </w:r>
            <w:r w:rsidR="00904414">
              <w:rPr>
                <w:b/>
              </w:rPr>
              <w:t>25</w:t>
            </w:r>
            <w:r>
              <w:rPr>
                <w:b/>
              </w:rPr>
              <w:t>/Aug</w:t>
            </w:r>
            <w:r w:rsidR="00904414">
              <w:rPr>
                <w:b/>
              </w:rPr>
              <w:t xml:space="preserve"> 1,8,15,22,29</w:t>
            </w:r>
            <w:r>
              <w:rPr>
                <w:b/>
                <w:sz w:val="18"/>
                <w:szCs w:val="18"/>
              </w:rPr>
              <w:t>(High Season)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CDE5D" w14:textId="74D0FFF2" w:rsidR="005F7FB5" w:rsidRDefault="00DF2900" w:rsidP="00AA1BA7">
            <w:pPr>
              <w:spacing w:line="276" w:lineRule="auto"/>
              <w:jc w:val="center"/>
              <w:rPr>
                <w:b/>
              </w:rPr>
            </w:pPr>
            <w:r>
              <w:rPr>
                <w:b/>
              </w:rPr>
              <w:t>8</w:t>
            </w:r>
            <w:r w:rsidR="00524EBC">
              <w:rPr>
                <w:b/>
              </w:rPr>
              <w:t>70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B94CA" w14:textId="1A0A5DDD" w:rsidR="005F7FB5" w:rsidRDefault="000A51D3" w:rsidP="00AA1BA7">
            <w:pPr>
              <w:spacing w:line="276" w:lineRule="auto"/>
              <w:jc w:val="center"/>
              <w:rPr>
                <w:b/>
              </w:rPr>
            </w:pPr>
            <w:r>
              <w:rPr>
                <w:b/>
              </w:rPr>
              <w:t>1,295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7DEBA" w14:textId="18686A5F" w:rsidR="005F7FB5" w:rsidRDefault="00DF2900" w:rsidP="00AA1BA7">
            <w:pPr>
              <w:spacing w:line="276" w:lineRule="auto"/>
              <w:jc w:val="center"/>
              <w:rPr>
                <w:b/>
              </w:rPr>
            </w:pPr>
            <w:r>
              <w:rPr>
                <w:b/>
              </w:rPr>
              <w:t>1</w:t>
            </w:r>
            <w:r w:rsidR="00524EBC">
              <w:rPr>
                <w:b/>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85B23" w14:textId="3D05881D" w:rsidR="005F7FB5" w:rsidRDefault="000A51D3" w:rsidP="00AA1BA7">
            <w:pPr>
              <w:spacing w:line="276" w:lineRule="auto"/>
              <w:jc w:val="center"/>
              <w:rPr>
                <w:b/>
              </w:rPr>
            </w:pPr>
            <w:r>
              <w:rPr>
                <w:b/>
              </w:rPr>
              <w:t>195</w:t>
            </w:r>
          </w:p>
        </w:tc>
      </w:tr>
      <w:tr w:rsidR="006151F7" w14:paraId="227A2A50"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81679F" w14:textId="3D644DE4" w:rsidR="005F7FB5" w:rsidRPr="00FB5485" w:rsidRDefault="00904414" w:rsidP="00AA1BA7">
            <w:pPr>
              <w:spacing w:line="276" w:lineRule="auto"/>
              <w:rPr>
                <w:b/>
              </w:rPr>
            </w:pPr>
            <w:r>
              <w:rPr>
                <w:b/>
              </w:rPr>
              <w:t>Sept 5, 12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7124F6" w14:textId="4B8B27EB" w:rsidR="005F7FB5" w:rsidRDefault="00524EBC" w:rsidP="00AA1BA7">
            <w:pPr>
              <w:spacing w:line="276" w:lineRule="auto"/>
              <w:jc w:val="center"/>
              <w:rPr>
                <w:b/>
              </w:rPr>
            </w:pPr>
            <w:r>
              <w:rPr>
                <w:b/>
              </w:rPr>
              <w:t>565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A3E848" w14:textId="4F4C9591" w:rsidR="005F7FB5" w:rsidRDefault="000A51D3" w:rsidP="00AA1BA7">
            <w:pPr>
              <w:spacing w:line="276" w:lineRule="auto"/>
              <w:jc w:val="center"/>
              <w:rPr>
                <w:b/>
              </w:rPr>
            </w:pPr>
            <w:r>
              <w:rPr>
                <w:b/>
              </w:rPr>
              <w:t>8</w:t>
            </w:r>
            <w:r w:rsidR="001072D4">
              <w:rPr>
                <w:b/>
              </w:rPr>
              <w:t>4</w:t>
            </w:r>
            <w:r>
              <w:rPr>
                <w:b/>
              </w:rPr>
              <w:t>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12CFC0" w14:textId="4CDD641D" w:rsidR="005F7FB5" w:rsidRDefault="00DF2900" w:rsidP="00AA1BA7">
            <w:pPr>
              <w:spacing w:line="276" w:lineRule="auto"/>
              <w:jc w:val="center"/>
              <w:rPr>
                <w:b/>
              </w:rPr>
            </w:pPr>
            <w:r>
              <w:rPr>
                <w:b/>
              </w:rPr>
              <w:t>8</w:t>
            </w:r>
            <w:r w:rsidR="00524EBC">
              <w:rPr>
                <w:b/>
              </w:rPr>
              <w:t>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B8B811" w14:textId="45272946" w:rsidR="005F7FB5" w:rsidRDefault="000A51D3" w:rsidP="00AA1BA7">
            <w:pPr>
              <w:spacing w:line="276" w:lineRule="auto"/>
              <w:jc w:val="center"/>
              <w:rPr>
                <w:b/>
              </w:rPr>
            </w:pPr>
            <w:r>
              <w:rPr>
                <w:b/>
              </w:rPr>
              <w:t>125</w:t>
            </w:r>
          </w:p>
        </w:tc>
      </w:tr>
      <w:tr w:rsidR="006151F7" w14:paraId="51E8EE03" w14:textId="77777777" w:rsidTr="00132EA5">
        <w:trPr>
          <w:trHeight w:val="304"/>
        </w:trPr>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5F323" w14:textId="5B94E89A" w:rsidR="005F7FB5" w:rsidRPr="00FB5485" w:rsidRDefault="00DF2900" w:rsidP="00AA1BA7">
            <w:pPr>
              <w:spacing w:line="276" w:lineRule="auto"/>
            </w:pPr>
            <w:r>
              <w:rPr>
                <w:b/>
              </w:rPr>
              <w:t xml:space="preserve">Sept </w:t>
            </w:r>
            <w:r w:rsidR="00904414">
              <w:rPr>
                <w:b/>
              </w:rPr>
              <w:t>19, 26</w:t>
            </w:r>
            <w:r>
              <w:rPr>
                <w:b/>
              </w:rPr>
              <w:t xml:space="preserve">/Oct </w:t>
            </w:r>
            <w:r w:rsidR="00904414">
              <w:rPr>
                <w:b/>
              </w:rPr>
              <w:t>3,10,17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D68C5" w14:textId="0292BD2D" w:rsidR="005F7FB5" w:rsidRDefault="00DF2900" w:rsidP="00AA1BA7">
            <w:pPr>
              <w:spacing w:line="276" w:lineRule="auto"/>
              <w:jc w:val="center"/>
              <w:rPr>
                <w:b/>
              </w:rPr>
            </w:pPr>
            <w:r>
              <w:rPr>
                <w:b/>
              </w:rPr>
              <w:t>4</w:t>
            </w:r>
            <w:r w:rsidR="00524EBC">
              <w:rPr>
                <w:b/>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92C59" w14:textId="35C47488" w:rsidR="005F7FB5" w:rsidRDefault="000A51D3" w:rsidP="000A51D3">
            <w:pPr>
              <w:spacing w:line="276" w:lineRule="auto"/>
              <w:jc w:val="center"/>
              <w:rPr>
                <w:b/>
              </w:rPr>
            </w:pPr>
            <w:r>
              <w:rPr>
                <w:b/>
              </w:rPr>
              <w:t>615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749EB" w14:textId="64AD76B8" w:rsidR="005F7FB5" w:rsidRDefault="00DF2900" w:rsidP="00AA1BA7">
            <w:pPr>
              <w:spacing w:line="276" w:lineRule="auto"/>
              <w:jc w:val="center"/>
              <w:rPr>
                <w:b/>
              </w:rPr>
            </w:pPr>
            <w:r>
              <w:rPr>
                <w:b/>
              </w:rPr>
              <w:t>6</w:t>
            </w:r>
            <w:r w:rsidR="00524EBC">
              <w:rPr>
                <w:b/>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B9250" w14:textId="261721F2" w:rsidR="005F7FB5" w:rsidRDefault="000A51D3" w:rsidP="00AA1BA7">
            <w:pPr>
              <w:spacing w:line="276" w:lineRule="auto"/>
              <w:jc w:val="center"/>
              <w:rPr>
                <w:b/>
              </w:rPr>
            </w:pPr>
            <w:r>
              <w:rPr>
                <w:b/>
              </w:rPr>
              <w:t>100</w:t>
            </w:r>
          </w:p>
        </w:tc>
      </w:tr>
      <w:tr w:rsidR="006151F7" w14:paraId="717F09E8"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FFD8F5" w14:textId="334B4BF0" w:rsidR="005F7FB5" w:rsidRPr="00DF2900" w:rsidRDefault="00DF2900" w:rsidP="00AA1BA7">
            <w:pPr>
              <w:spacing w:line="276" w:lineRule="auto"/>
              <w:rPr>
                <w:sz w:val="18"/>
                <w:szCs w:val="18"/>
              </w:rPr>
            </w:pPr>
            <w:r>
              <w:rPr>
                <w:b/>
              </w:rPr>
              <w:t xml:space="preserve">Oct </w:t>
            </w:r>
            <w:r w:rsidR="00904414">
              <w:rPr>
                <w:b/>
              </w:rPr>
              <w:t>24</w:t>
            </w:r>
            <w:r>
              <w:rPr>
                <w:b/>
              </w:rPr>
              <w:t xml:space="preserve"> </w:t>
            </w:r>
            <w:r>
              <w:rPr>
                <w:sz w:val="18"/>
                <w:szCs w:val="18"/>
              </w:rPr>
              <w:t>(1/2 Term)</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33101C" w14:textId="1D37836C" w:rsidR="005F7FB5" w:rsidRDefault="00DF2900" w:rsidP="00AA1BA7">
            <w:pPr>
              <w:spacing w:line="276" w:lineRule="auto"/>
              <w:jc w:val="center"/>
              <w:rPr>
                <w:b/>
              </w:rPr>
            </w:pPr>
            <w:r>
              <w:rPr>
                <w:b/>
              </w:rPr>
              <w:t>5</w:t>
            </w:r>
            <w:r w:rsidR="00524EBC">
              <w:rPr>
                <w:b/>
              </w:rPr>
              <w:t>10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FDEB98" w14:textId="5668E663" w:rsidR="005F7FB5" w:rsidRDefault="000A51D3" w:rsidP="00AA1BA7">
            <w:pPr>
              <w:spacing w:line="276" w:lineRule="auto"/>
              <w:jc w:val="center"/>
              <w:rPr>
                <w:b/>
              </w:rPr>
            </w:pPr>
            <w:r>
              <w:rPr>
                <w:b/>
              </w:rPr>
              <w:t>765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4415DC" w14:textId="77777777" w:rsidR="005F7FB5" w:rsidRDefault="00DF2900" w:rsidP="00AA1BA7">
            <w:pPr>
              <w:spacing w:line="276" w:lineRule="auto"/>
              <w:jc w:val="center"/>
              <w:rPr>
                <w:b/>
              </w:rPr>
            </w:pPr>
            <w:r>
              <w:rPr>
                <w:b/>
              </w:rPr>
              <w:t>75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078B7D" w14:textId="17940A82" w:rsidR="005F7FB5" w:rsidRDefault="000A51D3" w:rsidP="00AA1BA7">
            <w:pPr>
              <w:spacing w:line="276" w:lineRule="auto"/>
              <w:jc w:val="center"/>
              <w:rPr>
                <w:b/>
              </w:rPr>
            </w:pPr>
            <w:r>
              <w:rPr>
                <w:b/>
              </w:rPr>
              <w:t>1</w:t>
            </w:r>
            <w:r w:rsidR="00B80CF9">
              <w:rPr>
                <w:b/>
              </w:rPr>
              <w:t>15</w:t>
            </w:r>
          </w:p>
        </w:tc>
      </w:tr>
      <w:tr w:rsidR="006151F7" w14:paraId="2DC06D2F"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BFEC5" w14:textId="37EB343E" w:rsidR="005F7FB5" w:rsidRPr="00FB5485" w:rsidRDefault="00904414" w:rsidP="00AA1BA7">
            <w:pPr>
              <w:spacing w:line="276" w:lineRule="auto"/>
              <w:rPr>
                <w:b/>
                <w:sz w:val="18"/>
                <w:szCs w:val="18"/>
              </w:rPr>
            </w:pPr>
            <w:r>
              <w:rPr>
                <w:b/>
              </w:rPr>
              <w:t>Oct 31/</w:t>
            </w:r>
            <w:r w:rsidR="00DF2900">
              <w:rPr>
                <w:b/>
              </w:rPr>
              <w:t xml:space="preserve">Nov </w:t>
            </w:r>
            <w:r>
              <w:rPr>
                <w:b/>
              </w:rPr>
              <w:t>7,14,21,28</w:t>
            </w:r>
            <w:r w:rsidR="00DF2900">
              <w:rPr>
                <w:b/>
              </w:rPr>
              <w:t xml:space="preserve">/Dec </w:t>
            </w:r>
            <w:r>
              <w:rPr>
                <w:b/>
              </w:rPr>
              <w:t>5,12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99E37" w14:textId="23752779" w:rsidR="005F7FB5" w:rsidRDefault="00DF2900" w:rsidP="00AA1BA7">
            <w:pPr>
              <w:spacing w:line="276" w:lineRule="auto"/>
              <w:jc w:val="center"/>
              <w:rPr>
                <w:b/>
              </w:rPr>
            </w:pPr>
            <w:r>
              <w:rPr>
                <w:b/>
              </w:rPr>
              <w:t>3</w:t>
            </w:r>
            <w:r w:rsidR="00524EBC">
              <w:rPr>
                <w:b/>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764DE" w14:textId="5DE072E3" w:rsidR="005F7FB5" w:rsidRDefault="000A51D3" w:rsidP="00AA1BA7">
            <w:pPr>
              <w:spacing w:line="276" w:lineRule="auto"/>
              <w:jc w:val="center"/>
              <w:rPr>
                <w:b/>
              </w:rPr>
            </w:pPr>
            <w:r>
              <w:rPr>
                <w:b/>
              </w:rPr>
              <w:t>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57E06" w14:textId="63141679" w:rsidR="005F7FB5" w:rsidRDefault="00524EBC" w:rsidP="00AA1BA7">
            <w:pPr>
              <w:spacing w:line="276" w:lineRule="auto"/>
              <w:jc w:val="center"/>
              <w:rPr>
                <w:b/>
              </w:rPr>
            </w:pPr>
            <w:r>
              <w:rPr>
                <w:b/>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0A32B" w14:textId="12E8B98C" w:rsidR="005F7FB5" w:rsidRDefault="000A51D3" w:rsidP="00AA1BA7">
            <w:pPr>
              <w:spacing w:line="276" w:lineRule="auto"/>
              <w:jc w:val="center"/>
              <w:rPr>
                <w:b/>
              </w:rPr>
            </w:pPr>
            <w:r>
              <w:rPr>
                <w:b/>
              </w:rPr>
              <w:t>85</w:t>
            </w:r>
          </w:p>
        </w:tc>
      </w:tr>
      <w:tr w:rsidR="00DF2900" w14:paraId="51E879E7" w14:textId="77777777" w:rsidTr="00132EA5">
        <w:tc>
          <w:tcPr>
            <w:tcW w:w="3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295F44" w14:textId="1D54016F" w:rsidR="00DF2900" w:rsidRPr="00FB5485" w:rsidRDefault="006F1CBB" w:rsidP="00DF2900">
            <w:pPr>
              <w:spacing w:line="276" w:lineRule="auto"/>
              <w:rPr>
                <w:b/>
                <w:sz w:val="18"/>
                <w:szCs w:val="18"/>
              </w:rPr>
            </w:pPr>
            <w:r>
              <w:rPr>
                <w:b/>
              </w:rPr>
              <w:t xml:space="preserve">Dec </w:t>
            </w:r>
            <w:r w:rsidR="00904414">
              <w:rPr>
                <w:b/>
              </w:rPr>
              <w:t>19,26</w:t>
            </w:r>
            <w:r w:rsidR="00DF2900">
              <w:rPr>
                <w:b/>
              </w:rPr>
              <w:t xml:space="preserve"> </w:t>
            </w:r>
            <w:r w:rsidR="00DF2900">
              <w:rPr>
                <w:b/>
                <w:sz w:val="18"/>
                <w:szCs w:val="18"/>
              </w:rPr>
              <w:t>(Festive Season)</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38A093" w14:textId="30D6B6C4" w:rsidR="00DF2900" w:rsidRDefault="00DF2900" w:rsidP="00DF2900">
            <w:pPr>
              <w:spacing w:line="276" w:lineRule="auto"/>
              <w:jc w:val="center"/>
              <w:rPr>
                <w:b/>
              </w:rPr>
            </w:pPr>
            <w:r>
              <w:rPr>
                <w:b/>
              </w:rPr>
              <w:t>6</w:t>
            </w:r>
            <w:r w:rsidR="00524EBC">
              <w:rPr>
                <w:b/>
              </w:rPr>
              <w:t>65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74FE53" w14:textId="61E6452E" w:rsidR="00DF2900" w:rsidRDefault="000A51D3" w:rsidP="00DF2900">
            <w:pPr>
              <w:spacing w:line="276" w:lineRule="auto"/>
              <w:jc w:val="center"/>
              <w:rPr>
                <w:b/>
              </w:rPr>
            </w:pPr>
            <w:r>
              <w:rPr>
                <w:b/>
              </w:rPr>
              <w:t>995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4D5E3E" w14:textId="2B634B41" w:rsidR="00DF2900" w:rsidRDefault="00524EBC" w:rsidP="00DF2900">
            <w:pPr>
              <w:spacing w:line="276" w:lineRule="auto"/>
              <w:jc w:val="center"/>
              <w:rPr>
                <w:b/>
              </w:rPr>
            </w:pPr>
            <w:r>
              <w:rPr>
                <w:b/>
              </w:rPr>
              <w:t>100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252AD1" w14:textId="08CCC413" w:rsidR="00DF2900" w:rsidRDefault="000A51D3" w:rsidP="00DF2900">
            <w:pPr>
              <w:spacing w:line="276" w:lineRule="auto"/>
              <w:jc w:val="center"/>
              <w:rPr>
                <w:b/>
              </w:rPr>
            </w:pPr>
            <w:r>
              <w:rPr>
                <w:b/>
              </w:rPr>
              <w:t>150</w:t>
            </w:r>
          </w:p>
        </w:tc>
      </w:tr>
    </w:tbl>
    <w:tbl>
      <w:tblPr>
        <w:tblStyle w:val="TableGrid"/>
        <w:tblW w:w="0" w:type="auto"/>
        <w:tblLayout w:type="fixed"/>
        <w:tblLook w:val="04A0" w:firstRow="1" w:lastRow="0" w:firstColumn="1" w:lastColumn="0" w:noHBand="0" w:noVBand="1"/>
      </w:tblPr>
      <w:tblGrid>
        <w:gridCol w:w="3009"/>
        <w:gridCol w:w="1210"/>
        <w:gridCol w:w="2693"/>
        <w:gridCol w:w="2127"/>
      </w:tblGrid>
      <w:tr w:rsidR="007F52CA" w14:paraId="4027720D" w14:textId="77777777" w:rsidTr="007D6CFB">
        <w:tc>
          <w:tcPr>
            <w:tcW w:w="9039" w:type="dxa"/>
            <w:gridSpan w:val="4"/>
          </w:tcPr>
          <w:p w14:paraId="5E9974EC" w14:textId="64E2D61D" w:rsidR="007F52CA" w:rsidRPr="000D2EDB" w:rsidRDefault="007D6CFB" w:rsidP="007F52CA">
            <w:pPr>
              <w:jc w:val="center"/>
              <w:rPr>
                <w:rFonts w:eastAsia="KaiTi"/>
                <w:b/>
                <w:sz w:val="20"/>
                <w:szCs w:val="20"/>
              </w:rPr>
            </w:pPr>
            <w:r w:rsidRPr="000D2EDB">
              <w:rPr>
                <w:rFonts w:eastAsia="KaiTi"/>
                <w:b/>
                <w:sz w:val="20"/>
                <w:szCs w:val="20"/>
              </w:rPr>
              <w:t>EARLY BOOKING DISCOUNTS</w:t>
            </w:r>
            <w:r w:rsidR="00524EBC">
              <w:rPr>
                <w:rFonts w:eastAsia="KaiTi"/>
                <w:b/>
                <w:sz w:val="20"/>
                <w:szCs w:val="20"/>
              </w:rPr>
              <w:t xml:space="preserve"> </w:t>
            </w:r>
            <w:r w:rsidRPr="000D2EDB">
              <w:rPr>
                <w:rFonts w:eastAsia="KaiTi"/>
                <w:b/>
                <w:sz w:val="20"/>
                <w:szCs w:val="20"/>
              </w:rPr>
              <w:t xml:space="preserve"> FOR 20</w:t>
            </w:r>
            <w:r w:rsidR="00904414">
              <w:rPr>
                <w:rFonts w:eastAsia="KaiTi"/>
                <w:b/>
                <w:sz w:val="20"/>
                <w:szCs w:val="20"/>
              </w:rPr>
              <w:t>20</w:t>
            </w:r>
            <w:r w:rsidRPr="000D2EDB">
              <w:rPr>
                <w:rFonts w:eastAsia="KaiTi"/>
                <w:b/>
                <w:sz w:val="20"/>
                <w:szCs w:val="20"/>
              </w:rPr>
              <w:t xml:space="preserve"> (upon payment of deposit of one third total)</w:t>
            </w:r>
          </w:p>
        </w:tc>
      </w:tr>
      <w:tr w:rsidR="007F52CA" w14:paraId="3DD9F214" w14:textId="77777777" w:rsidTr="00263C74">
        <w:trPr>
          <w:trHeight w:val="141"/>
        </w:trPr>
        <w:tc>
          <w:tcPr>
            <w:tcW w:w="3009" w:type="dxa"/>
          </w:tcPr>
          <w:p w14:paraId="2116AB65" w14:textId="77777777" w:rsidR="00505847" w:rsidRDefault="00505847" w:rsidP="00C91C27">
            <w:pPr>
              <w:jc w:val="center"/>
              <w:rPr>
                <w:rFonts w:eastAsia="KaiTi"/>
                <w:b/>
                <w:sz w:val="20"/>
                <w:szCs w:val="20"/>
              </w:rPr>
            </w:pPr>
          </w:p>
          <w:p w14:paraId="444F4147" w14:textId="3FCC70F8" w:rsidR="007F52CA" w:rsidRDefault="007F52CA" w:rsidP="00C91C27">
            <w:pPr>
              <w:jc w:val="center"/>
              <w:rPr>
                <w:rFonts w:eastAsia="KaiTi"/>
                <w:b/>
                <w:sz w:val="20"/>
                <w:szCs w:val="20"/>
              </w:rPr>
            </w:pPr>
            <w:r>
              <w:rPr>
                <w:rFonts w:eastAsia="KaiTi"/>
                <w:b/>
                <w:sz w:val="20"/>
                <w:szCs w:val="20"/>
              </w:rPr>
              <w:t>Bookings  made by: -</w:t>
            </w:r>
          </w:p>
        </w:tc>
        <w:tc>
          <w:tcPr>
            <w:tcW w:w="1210" w:type="dxa"/>
          </w:tcPr>
          <w:p w14:paraId="2F88117E" w14:textId="34CFBC5A" w:rsidR="007D6CFB" w:rsidRDefault="007D6CFB" w:rsidP="00C91C27">
            <w:pPr>
              <w:jc w:val="center"/>
              <w:rPr>
                <w:rFonts w:eastAsia="KaiTi"/>
                <w:b/>
                <w:sz w:val="20"/>
                <w:szCs w:val="20"/>
              </w:rPr>
            </w:pPr>
            <w:r>
              <w:rPr>
                <w:rFonts w:eastAsia="KaiTi"/>
                <w:b/>
                <w:sz w:val="20"/>
                <w:szCs w:val="20"/>
              </w:rPr>
              <w:t>Week</w:t>
            </w:r>
          </w:p>
          <w:p w14:paraId="1213DA4E" w14:textId="77777777" w:rsidR="007F52CA" w:rsidRDefault="007F52CA" w:rsidP="00C91C27">
            <w:pPr>
              <w:jc w:val="center"/>
              <w:rPr>
                <w:rFonts w:eastAsia="KaiTi"/>
                <w:b/>
                <w:sz w:val="20"/>
                <w:szCs w:val="20"/>
              </w:rPr>
            </w:pPr>
            <w:r>
              <w:rPr>
                <w:rFonts w:eastAsia="KaiTi"/>
                <w:b/>
                <w:sz w:val="20"/>
                <w:szCs w:val="20"/>
              </w:rPr>
              <w:t>discount</w:t>
            </w:r>
          </w:p>
        </w:tc>
        <w:tc>
          <w:tcPr>
            <w:tcW w:w="2693" w:type="dxa"/>
          </w:tcPr>
          <w:p w14:paraId="11CC1808" w14:textId="7B5552AB" w:rsidR="00263C74" w:rsidRDefault="007D6CFB" w:rsidP="00505847">
            <w:pPr>
              <w:jc w:val="center"/>
              <w:rPr>
                <w:rFonts w:eastAsia="KaiTi"/>
                <w:b/>
                <w:sz w:val="20"/>
                <w:szCs w:val="20"/>
              </w:rPr>
            </w:pPr>
            <w:r>
              <w:rPr>
                <w:rFonts w:eastAsia="KaiTi"/>
                <w:b/>
                <w:sz w:val="20"/>
                <w:szCs w:val="20"/>
              </w:rPr>
              <w:t>Park-week discount</w:t>
            </w:r>
            <w:r w:rsidR="00263C74">
              <w:rPr>
                <w:rFonts w:eastAsia="KaiTi"/>
                <w:b/>
                <w:sz w:val="20"/>
                <w:szCs w:val="20"/>
              </w:rPr>
              <w:t xml:space="preserve"> </w:t>
            </w:r>
          </w:p>
          <w:p w14:paraId="5DC297F0" w14:textId="035C710F" w:rsidR="007D6CFB" w:rsidRDefault="00263C74" w:rsidP="00C91C27">
            <w:pPr>
              <w:jc w:val="center"/>
              <w:rPr>
                <w:rFonts w:eastAsia="KaiTi"/>
                <w:b/>
                <w:sz w:val="20"/>
                <w:szCs w:val="20"/>
              </w:rPr>
            </w:pPr>
            <w:r>
              <w:rPr>
                <w:rFonts w:eastAsia="KaiTi"/>
                <w:b/>
                <w:sz w:val="20"/>
                <w:szCs w:val="20"/>
              </w:rPr>
              <w:t xml:space="preserve"> 4+ nights </w:t>
            </w:r>
          </w:p>
        </w:tc>
        <w:tc>
          <w:tcPr>
            <w:tcW w:w="2127" w:type="dxa"/>
          </w:tcPr>
          <w:p w14:paraId="0D4BB266" w14:textId="77777777" w:rsidR="007F52CA" w:rsidRDefault="007D6CFB" w:rsidP="00C91C27">
            <w:pPr>
              <w:jc w:val="center"/>
              <w:rPr>
                <w:rFonts w:eastAsia="KaiTi"/>
                <w:b/>
                <w:sz w:val="20"/>
                <w:szCs w:val="20"/>
              </w:rPr>
            </w:pPr>
            <w:r>
              <w:rPr>
                <w:rFonts w:eastAsia="KaiTi"/>
                <w:b/>
                <w:sz w:val="20"/>
                <w:szCs w:val="20"/>
              </w:rPr>
              <w:t>Loyalty Discount</w:t>
            </w:r>
          </w:p>
          <w:p w14:paraId="2C07AF39" w14:textId="77777777" w:rsidR="007D6CFB" w:rsidRDefault="007D6CFB" w:rsidP="00C91C27">
            <w:pPr>
              <w:jc w:val="center"/>
              <w:rPr>
                <w:rFonts w:eastAsia="KaiTi"/>
                <w:b/>
                <w:sz w:val="20"/>
                <w:szCs w:val="20"/>
              </w:rPr>
            </w:pPr>
            <w:r>
              <w:rPr>
                <w:rFonts w:eastAsia="KaiTi"/>
                <w:b/>
                <w:sz w:val="20"/>
                <w:szCs w:val="20"/>
              </w:rPr>
              <w:t>(former guests)</w:t>
            </w:r>
          </w:p>
        </w:tc>
      </w:tr>
      <w:tr w:rsidR="007F52CA" w14:paraId="2B7B3598" w14:textId="77777777" w:rsidTr="00263C74">
        <w:tc>
          <w:tcPr>
            <w:tcW w:w="3009" w:type="dxa"/>
          </w:tcPr>
          <w:p w14:paraId="60354EBB" w14:textId="43524368" w:rsidR="007F52CA" w:rsidRDefault="00904414" w:rsidP="00C91C27">
            <w:pPr>
              <w:jc w:val="center"/>
              <w:rPr>
                <w:rFonts w:eastAsia="KaiTi"/>
                <w:b/>
                <w:sz w:val="20"/>
                <w:szCs w:val="20"/>
              </w:rPr>
            </w:pPr>
            <w:r>
              <w:rPr>
                <w:rFonts w:eastAsia="KaiTi"/>
                <w:b/>
                <w:sz w:val="20"/>
                <w:szCs w:val="20"/>
              </w:rPr>
              <w:t>29</w:t>
            </w:r>
            <w:r w:rsidRPr="00904414">
              <w:rPr>
                <w:rFonts w:eastAsia="KaiTi"/>
                <w:b/>
                <w:sz w:val="20"/>
                <w:szCs w:val="20"/>
                <w:vertAlign w:val="superscript"/>
              </w:rPr>
              <w:t>th</w:t>
            </w:r>
            <w:r>
              <w:rPr>
                <w:rFonts w:eastAsia="KaiTi"/>
                <w:b/>
                <w:sz w:val="20"/>
                <w:szCs w:val="20"/>
              </w:rPr>
              <w:t xml:space="preserve"> </w:t>
            </w:r>
            <w:r w:rsidR="007F52CA">
              <w:rPr>
                <w:rFonts w:eastAsia="KaiTi"/>
                <w:b/>
                <w:sz w:val="20"/>
                <w:szCs w:val="20"/>
              </w:rPr>
              <w:t>February 20</w:t>
            </w:r>
            <w:r>
              <w:rPr>
                <w:rFonts w:eastAsia="KaiTi"/>
                <w:b/>
                <w:sz w:val="20"/>
                <w:szCs w:val="20"/>
              </w:rPr>
              <w:t>20</w:t>
            </w:r>
          </w:p>
        </w:tc>
        <w:tc>
          <w:tcPr>
            <w:tcW w:w="1210" w:type="dxa"/>
          </w:tcPr>
          <w:p w14:paraId="781A5251" w14:textId="205CD9F6" w:rsidR="007F52CA" w:rsidRDefault="007F52CA" w:rsidP="00C91C27">
            <w:pPr>
              <w:jc w:val="center"/>
              <w:rPr>
                <w:rFonts w:eastAsia="KaiTi"/>
                <w:b/>
                <w:sz w:val="20"/>
                <w:szCs w:val="20"/>
              </w:rPr>
            </w:pPr>
            <w:r>
              <w:rPr>
                <w:rFonts w:eastAsia="KaiTi"/>
                <w:b/>
                <w:sz w:val="20"/>
                <w:szCs w:val="20"/>
              </w:rPr>
              <w:t>1</w:t>
            </w:r>
            <w:r w:rsidR="00524EBC">
              <w:rPr>
                <w:rFonts w:eastAsia="KaiTi"/>
                <w:b/>
                <w:sz w:val="20"/>
                <w:szCs w:val="20"/>
              </w:rPr>
              <w:t>0</w:t>
            </w:r>
            <w:r>
              <w:rPr>
                <w:rFonts w:eastAsia="KaiTi"/>
                <w:b/>
                <w:sz w:val="20"/>
                <w:szCs w:val="20"/>
              </w:rPr>
              <w:t>%</w:t>
            </w:r>
          </w:p>
        </w:tc>
        <w:tc>
          <w:tcPr>
            <w:tcW w:w="2693" w:type="dxa"/>
          </w:tcPr>
          <w:p w14:paraId="24D4ED55" w14:textId="77777777" w:rsidR="007F52CA" w:rsidRDefault="007D6CFB" w:rsidP="00C91C27">
            <w:pPr>
              <w:jc w:val="center"/>
              <w:rPr>
                <w:rFonts w:eastAsia="KaiTi"/>
                <w:b/>
                <w:sz w:val="20"/>
                <w:szCs w:val="20"/>
              </w:rPr>
            </w:pPr>
            <w:r>
              <w:rPr>
                <w:rFonts w:eastAsia="KaiTi"/>
                <w:b/>
                <w:sz w:val="20"/>
                <w:szCs w:val="20"/>
              </w:rPr>
              <w:t>5%</w:t>
            </w:r>
          </w:p>
        </w:tc>
        <w:tc>
          <w:tcPr>
            <w:tcW w:w="2127" w:type="dxa"/>
          </w:tcPr>
          <w:p w14:paraId="17A18BC1" w14:textId="77777777" w:rsidR="007F52CA" w:rsidRDefault="007D6CFB" w:rsidP="00C91C27">
            <w:pPr>
              <w:jc w:val="center"/>
              <w:rPr>
                <w:rFonts w:eastAsia="KaiTi"/>
                <w:b/>
                <w:sz w:val="20"/>
                <w:szCs w:val="20"/>
              </w:rPr>
            </w:pPr>
            <w:r>
              <w:rPr>
                <w:rFonts w:eastAsia="KaiTi"/>
                <w:b/>
                <w:sz w:val="20"/>
                <w:szCs w:val="20"/>
              </w:rPr>
              <w:t>+ another 5%</w:t>
            </w:r>
          </w:p>
        </w:tc>
      </w:tr>
      <w:tr w:rsidR="007D6CFB" w14:paraId="7D126712" w14:textId="77777777" w:rsidTr="00263C74">
        <w:tc>
          <w:tcPr>
            <w:tcW w:w="3009" w:type="dxa"/>
          </w:tcPr>
          <w:p w14:paraId="30C3D0D3" w14:textId="77777777" w:rsidR="007D6CFB" w:rsidRDefault="007D6CFB" w:rsidP="00C91C27">
            <w:pPr>
              <w:jc w:val="center"/>
              <w:rPr>
                <w:rFonts w:eastAsia="KaiTi"/>
                <w:b/>
                <w:sz w:val="20"/>
                <w:szCs w:val="20"/>
              </w:rPr>
            </w:pPr>
            <w:r>
              <w:rPr>
                <w:rFonts w:eastAsia="KaiTi"/>
                <w:b/>
                <w:sz w:val="20"/>
                <w:szCs w:val="20"/>
              </w:rPr>
              <w:t>Rest of Year</w:t>
            </w:r>
          </w:p>
        </w:tc>
        <w:tc>
          <w:tcPr>
            <w:tcW w:w="1210" w:type="dxa"/>
          </w:tcPr>
          <w:p w14:paraId="632F08DD" w14:textId="046602EB" w:rsidR="007D6CFB" w:rsidRDefault="00524EBC" w:rsidP="00C91C27">
            <w:pPr>
              <w:jc w:val="center"/>
              <w:rPr>
                <w:rFonts w:eastAsia="KaiTi"/>
                <w:b/>
                <w:sz w:val="20"/>
                <w:szCs w:val="20"/>
              </w:rPr>
            </w:pPr>
            <w:r>
              <w:rPr>
                <w:rFonts w:eastAsia="KaiTi"/>
                <w:b/>
                <w:sz w:val="20"/>
                <w:szCs w:val="20"/>
              </w:rPr>
              <w:t>-</w:t>
            </w:r>
          </w:p>
        </w:tc>
        <w:tc>
          <w:tcPr>
            <w:tcW w:w="2693" w:type="dxa"/>
          </w:tcPr>
          <w:p w14:paraId="1E73FACD" w14:textId="588AB5DB" w:rsidR="007D6CFB" w:rsidRDefault="00524EBC" w:rsidP="00C91C27">
            <w:pPr>
              <w:jc w:val="center"/>
              <w:rPr>
                <w:rFonts w:eastAsia="KaiTi"/>
                <w:b/>
                <w:sz w:val="20"/>
                <w:szCs w:val="20"/>
              </w:rPr>
            </w:pPr>
            <w:r>
              <w:rPr>
                <w:rFonts w:eastAsia="KaiTi"/>
                <w:b/>
                <w:sz w:val="20"/>
                <w:szCs w:val="20"/>
              </w:rPr>
              <w:t>-</w:t>
            </w:r>
          </w:p>
        </w:tc>
        <w:tc>
          <w:tcPr>
            <w:tcW w:w="2127" w:type="dxa"/>
          </w:tcPr>
          <w:p w14:paraId="62694F41" w14:textId="2A8330AB" w:rsidR="007D6CFB" w:rsidRDefault="00524EBC" w:rsidP="00524EBC">
            <w:pPr>
              <w:jc w:val="center"/>
              <w:rPr>
                <w:rFonts w:eastAsia="KaiTi"/>
                <w:b/>
                <w:sz w:val="20"/>
                <w:szCs w:val="20"/>
              </w:rPr>
            </w:pPr>
            <w:r>
              <w:rPr>
                <w:rFonts w:eastAsia="KaiTi"/>
                <w:b/>
                <w:sz w:val="20"/>
                <w:szCs w:val="20"/>
              </w:rPr>
              <w:t>10%</w:t>
            </w:r>
          </w:p>
        </w:tc>
      </w:tr>
    </w:tbl>
    <w:p w14:paraId="2E670EDB" w14:textId="55022844" w:rsidR="00524EBC" w:rsidRDefault="00524EBC" w:rsidP="00524EBC">
      <w:pPr>
        <w:rPr>
          <w:rFonts w:eastAsia="KaiTi"/>
          <w:b/>
          <w:sz w:val="20"/>
          <w:szCs w:val="20"/>
        </w:rPr>
      </w:pPr>
    </w:p>
    <w:tbl>
      <w:tblPr>
        <w:tblStyle w:val="TableGrid"/>
        <w:tblW w:w="0" w:type="auto"/>
        <w:tblLook w:val="04A0" w:firstRow="1" w:lastRow="0" w:firstColumn="1" w:lastColumn="0" w:noHBand="0" w:noVBand="1"/>
      </w:tblPr>
      <w:tblGrid>
        <w:gridCol w:w="3227"/>
        <w:gridCol w:w="5812"/>
      </w:tblGrid>
      <w:tr w:rsidR="007D6CFB" w14:paraId="64B9225B" w14:textId="77777777" w:rsidTr="00AC1AC7">
        <w:tc>
          <w:tcPr>
            <w:tcW w:w="3227" w:type="dxa"/>
          </w:tcPr>
          <w:p w14:paraId="67C6A82F" w14:textId="77777777" w:rsidR="007D6CFB" w:rsidRPr="000D2EDB" w:rsidRDefault="007D6CFB" w:rsidP="00C91C27">
            <w:pPr>
              <w:jc w:val="center"/>
              <w:rPr>
                <w:rFonts w:eastAsia="KaiTi"/>
                <w:b/>
                <w:sz w:val="20"/>
                <w:szCs w:val="20"/>
              </w:rPr>
            </w:pPr>
            <w:r w:rsidRPr="000D2EDB">
              <w:rPr>
                <w:rFonts w:eastAsia="KaiTi"/>
                <w:b/>
                <w:sz w:val="20"/>
                <w:szCs w:val="20"/>
              </w:rPr>
              <w:t>SUPPLEMENTS</w:t>
            </w:r>
          </w:p>
        </w:tc>
        <w:tc>
          <w:tcPr>
            <w:tcW w:w="5812" w:type="dxa"/>
          </w:tcPr>
          <w:p w14:paraId="4B2EFD52" w14:textId="2D37D088" w:rsidR="007D6CFB" w:rsidRPr="000D2EDB" w:rsidRDefault="007D6CFB" w:rsidP="00C91C27">
            <w:pPr>
              <w:jc w:val="center"/>
              <w:rPr>
                <w:rFonts w:eastAsia="KaiTi"/>
                <w:b/>
                <w:sz w:val="20"/>
                <w:szCs w:val="20"/>
              </w:rPr>
            </w:pPr>
            <w:r w:rsidRPr="000D2EDB">
              <w:rPr>
                <w:rFonts w:eastAsia="KaiTi"/>
                <w:b/>
                <w:sz w:val="20"/>
                <w:szCs w:val="20"/>
              </w:rPr>
              <w:t>DISCOUNTS AVAILABLE THROUGHOUT 20</w:t>
            </w:r>
            <w:r w:rsidR="00904414">
              <w:rPr>
                <w:rFonts w:eastAsia="KaiTi"/>
                <w:b/>
                <w:sz w:val="20"/>
                <w:szCs w:val="20"/>
              </w:rPr>
              <w:t>20</w:t>
            </w:r>
          </w:p>
        </w:tc>
      </w:tr>
      <w:tr w:rsidR="007D6CFB" w14:paraId="29D078B0" w14:textId="77777777" w:rsidTr="00AC1AC7">
        <w:trPr>
          <w:trHeight w:val="1220"/>
        </w:trPr>
        <w:tc>
          <w:tcPr>
            <w:tcW w:w="3227" w:type="dxa"/>
          </w:tcPr>
          <w:p w14:paraId="2D67E8A8" w14:textId="77777777" w:rsidR="007D6CFB" w:rsidRDefault="007D6CFB" w:rsidP="002753F3">
            <w:pPr>
              <w:rPr>
                <w:rFonts w:eastAsia="KaiTi"/>
                <w:b/>
                <w:sz w:val="20"/>
                <w:szCs w:val="20"/>
              </w:rPr>
            </w:pPr>
            <w:r w:rsidRPr="00563F46">
              <w:rPr>
                <w:rFonts w:eastAsia="KaiTi"/>
                <w:b/>
                <w:sz w:val="20"/>
                <w:szCs w:val="20"/>
                <w:u w:val="single"/>
              </w:rPr>
              <w:t>Pet</w:t>
            </w:r>
            <w:r>
              <w:rPr>
                <w:rFonts w:eastAsia="KaiTi"/>
                <w:b/>
                <w:sz w:val="20"/>
                <w:szCs w:val="20"/>
              </w:rPr>
              <w:t>:  £8/night part week, £50/week</w:t>
            </w:r>
          </w:p>
          <w:p w14:paraId="06554895" w14:textId="77777777" w:rsidR="00A41FE5" w:rsidRDefault="007D6CFB" w:rsidP="002753F3">
            <w:pPr>
              <w:rPr>
                <w:rFonts w:eastAsia="KaiTi"/>
                <w:b/>
                <w:sz w:val="20"/>
                <w:szCs w:val="20"/>
              </w:rPr>
            </w:pPr>
            <w:r w:rsidRPr="00563F46">
              <w:rPr>
                <w:rFonts w:eastAsia="KaiTi"/>
                <w:b/>
                <w:sz w:val="20"/>
                <w:szCs w:val="20"/>
                <w:u w:val="single"/>
              </w:rPr>
              <w:t>Extra vehicle or trailer</w:t>
            </w:r>
            <w:r>
              <w:rPr>
                <w:rFonts w:eastAsia="KaiTi"/>
                <w:b/>
                <w:sz w:val="20"/>
                <w:szCs w:val="20"/>
              </w:rPr>
              <w:t xml:space="preserve">: </w:t>
            </w:r>
          </w:p>
          <w:p w14:paraId="43092F44" w14:textId="77777777" w:rsidR="006E756B" w:rsidRDefault="007D6CFB" w:rsidP="002753F3">
            <w:pPr>
              <w:rPr>
                <w:rFonts w:eastAsia="KaiTi"/>
                <w:b/>
                <w:sz w:val="20"/>
                <w:szCs w:val="20"/>
              </w:rPr>
            </w:pPr>
            <w:r>
              <w:rPr>
                <w:rFonts w:eastAsia="KaiTi"/>
                <w:b/>
                <w:sz w:val="20"/>
                <w:szCs w:val="20"/>
              </w:rPr>
              <w:t>£</w:t>
            </w:r>
            <w:r w:rsidR="00B80CF9">
              <w:rPr>
                <w:rFonts w:eastAsia="KaiTi"/>
                <w:b/>
                <w:sz w:val="20"/>
                <w:szCs w:val="20"/>
              </w:rPr>
              <w:t>5</w:t>
            </w:r>
            <w:r>
              <w:rPr>
                <w:rFonts w:eastAsia="KaiTi"/>
                <w:b/>
                <w:sz w:val="20"/>
                <w:szCs w:val="20"/>
              </w:rPr>
              <w:t>/night part week, £</w:t>
            </w:r>
            <w:r w:rsidR="00B80CF9">
              <w:rPr>
                <w:rFonts w:eastAsia="KaiTi"/>
                <w:b/>
                <w:sz w:val="20"/>
                <w:szCs w:val="20"/>
              </w:rPr>
              <w:t>32</w:t>
            </w:r>
            <w:r>
              <w:rPr>
                <w:rFonts w:eastAsia="KaiTi"/>
                <w:b/>
                <w:sz w:val="20"/>
                <w:szCs w:val="20"/>
              </w:rPr>
              <w:t>/week</w:t>
            </w:r>
          </w:p>
          <w:p w14:paraId="491CC254" w14:textId="77777777" w:rsidR="006E756B" w:rsidRDefault="006E756B" w:rsidP="002753F3">
            <w:pPr>
              <w:rPr>
                <w:rFonts w:eastAsia="KaiTi"/>
                <w:b/>
                <w:sz w:val="20"/>
                <w:szCs w:val="20"/>
              </w:rPr>
            </w:pPr>
            <w:r>
              <w:rPr>
                <w:rFonts w:eastAsia="KaiTi"/>
                <w:b/>
                <w:sz w:val="20"/>
                <w:szCs w:val="20"/>
                <w:u w:val="single"/>
              </w:rPr>
              <w:t xml:space="preserve">Cot </w:t>
            </w:r>
            <w:r w:rsidR="00E56AB9">
              <w:rPr>
                <w:rFonts w:eastAsia="KaiTi"/>
                <w:b/>
                <w:sz w:val="20"/>
                <w:szCs w:val="20"/>
                <w:u w:val="single"/>
              </w:rPr>
              <w:t>or</w:t>
            </w:r>
            <w:r w:rsidR="00524EBC">
              <w:rPr>
                <w:rFonts w:eastAsia="KaiTi"/>
                <w:b/>
                <w:sz w:val="20"/>
                <w:szCs w:val="20"/>
                <w:u w:val="single"/>
              </w:rPr>
              <w:t xml:space="preserve"> </w:t>
            </w:r>
            <w:r w:rsidR="002753F3" w:rsidRPr="00563F46">
              <w:rPr>
                <w:rFonts w:eastAsia="KaiTi"/>
                <w:b/>
                <w:sz w:val="20"/>
                <w:szCs w:val="20"/>
                <w:u w:val="single"/>
              </w:rPr>
              <w:t>Fold-out bed</w:t>
            </w:r>
            <w:r w:rsidR="007D6CFB">
              <w:rPr>
                <w:rFonts w:eastAsia="KaiTi"/>
                <w:b/>
                <w:sz w:val="20"/>
                <w:szCs w:val="20"/>
              </w:rPr>
              <w:t xml:space="preserve">: </w:t>
            </w:r>
          </w:p>
          <w:p w14:paraId="654BBEEB" w14:textId="782E495F" w:rsidR="007D6CFB" w:rsidRDefault="00E56AB9" w:rsidP="002753F3">
            <w:pPr>
              <w:rPr>
                <w:rFonts w:eastAsia="KaiTi"/>
                <w:b/>
                <w:sz w:val="20"/>
                <w:szCs w:val="20"/>
              </w:rPr>
            </w:pPr>
            <w:r>
              <w:rPr>
                <w:rFonts w:eastAsia="KaiTi"/>
                <w:b/>
                <w:sz w:val="20"/>
                <w:szCs w:val="20"/>
              </w:rPr>
              <w:t>£</w:t>
            </w:r>
            <w:r w:rsidR="006E756B">
              <w:rPr>
                <w:rFonts w:eastAsia="KaiTi"/>
                <w:b/>
                <w:sz w:val="20"/>
                <w:szCs w:val="20"/>
              </w:rPr>
              <w:t>8</w:t>
            </w:r>
            <w:r>
              <w:rPr>
                <w:rFonts w:eastAsia="KaiTi"/>
                <w:b/>
                <w:sz w:val="20"/>
                <w:szCs w:val="20"/>
              </w:rPr>
              <w:t>/night part w</w:t>
            </w:r>
            <w:r w:rsidR="006E756B">
              <w:rPr>
                <w:rFonts w:eastAsia="KaiTi"/>
                <w:b/>
                <w:sz w:val="20"/>
                <w:szCs w:val="20"/>
              </w:rPr>
              <w:t>ee</w:t>
            </w:r>
            <w:r>
              <w:rPr>
                <w:rFonts w:eastAsia="KaiTi"/>
                <w:b/>
                <w:sz w:val="20"/>
                <w:szCs w:val="20"/>
              </w:rPr>
              <w:t>k, £</w:t>
            </w:r>
            <w:r w:rsidR="006E756B">
              <w:rPr>
                <w:rFonts w:eastAsia="KaiTi"/>
                <w:b/>
                <w:sz w:val="20"/>
                <w:szCs w:val="20"/>
              </w:rPr>
              <w:t>50</w:t>
            </w:r>
            <w:r>
              <w:rPr>
                <w:rFonts w:eastAsia="KaiTi"/>
                <w:b/>
                <w:sz w:val="20"/>
                <w:szCs w:val="20"/>
              </w:rPr>
              <w:t>/w</w:t>
            </w:r>
            <w:r w:rsidR="006E756B">
              <w:rPr>
                <w:rFonts w:eastAsia="KaiTi"/>
                <w:b/>
                <w:sz w:val="20"/>
                <w:szCs w:val="20"/>
              </w:rPr>
              <w:t>ee</w:t>
            </w:r>
            <w:r w:rsidR="007D6CFB">
              <w:rPr>
                <w:rFonts w:eastAsia="KaiTi"/>
                <w:b/>
                <w:sz w:val="20"/>
                <w:szCs w:val="20"/>
              </w:rPr>
              <w:t>k</w:t>
            </w:r>
          </w:p>
        </w:tc>
        <w:tc>
          <w:tcPr>
            <w:tcW w:w="5812" w:type="dxa"/>
          </w:tcPr>
          <w:p w14:paraId="25E8230D" w14:textId="06AB9C03" w:rsidR="007D6CFB" w:rsidRPr="006E756B" w:rsidRDefault="006E756B" w:rsidP="00C91C27">
            <w:pPr>
              <w:jc w:val="center"/>
              <w:rPr>
                <w:rFonts w:eastAsia="KaiTi"/>
                <w:bCs/>
                <w:sz w:val="16"/>
                <w:szCs w:val="16"/>
              </w:rPr>
            </w:pPr>
            <w:r>
              <w:rPr>
                <w:rFonts w:eastAsia="KaiTi"/>
                <w:bCs/>
                <w:sz w:val="20"/>
                <w:szCs w:val="20"/>
              </w:rPr>
              <w:t>These c</w:t>
            </w:r>
            <w:r w:rsidR="002753F3" w:rsidRPr="006E756B">
              <w:rPr>
                <w:rFonts w:eastAsia="KaiTi"/>
                <w:bCs/>
                <w:sz w:val="20"/>
                <w:szCs w:val="20"/>
              </w:rPr>
              <w:t>annot be claimed in addition to early booking discount &amp; only ONE discoun</w:t>
            </w:r>
            <w:r>
              <w:rPr>
                <w:rFonts w:eastAsia="KaiTi"/>
                <w:bCs/>
                <w:sz w:val="20"/>
                <w:szCs w:val="20"/>
              </w:rPr>
              <w:t xml:space="preserve">t A or B is </w:t>
            </w:r>
            <w:r w:rsidR="002753F3" w:rsidRPr="006E756B">
              <w:rPr>
                <w:rFonts w:eastAsia="KaiTi"/>
                <w:bCs/>
                <w:sz w:val="20"/>
                <w:szCs w:val="20"/>
              </w:rPr>
              <w:t>allowed per booking</w:t>
            </w:r>
          </w:p>
          <w:p w14:paraId="55956FDB" w14:textId="77777777" w:rsidR="001C3484" w:rsidRPr="006E756B" w:rsidRDefault="001C3484" w:rsidP="00C91C27">
            <w:pPr>
              <w:jc w:val="center"/>
              <w:rPr>
                <w:rFonts w:eastAsia="KaiTi"/>
                <w:bCs/>
                <w:sz w:val="16"/>
                <w:szCs w:val="16"/>
              </w:rPr>
            </w:pPr>
          </w:p>
          <w:p w14:paraId="12166538" w14:textId="00FFD80D" w:rsidR="002753F3" w:rsidRPr="006E756B" w:rsidRDefault="002753F3" w:rsidP="002753F3">
            <w:pPr>
              <w:rPr>
                <w:rFonts w:eastAsia="KaiTi"/>
                <w:b/>
                <w:sz w:val="16"/>
                <w:szCs w:val="16"/>
              </w:rPr>
            </w:pPr>
            <w:r>
              <w:rPr>
                <w:rFonts w:eastAsia="KaiTi"/>
                <w:b/>
                <w:sz w:val="20"/>
                <w:szCs w:val="20"/>
              </w:rPr>
              <w:t>DISCOUNT A:  Bookings of two or more weeks - deduct 5%</w:t>
            </w:r>
          </w:p>
          <w:p w14:paraId="0035C4ED" w14:textId="7188637F" w:rsidR="002753F3" w:rsidRDefault="002753F3" w:rsidP="002753F3">
            <w:pPr>
              <w:rPr>
                <w:rFonts w:eastAsia="KaiTi"/>
                <w:b/>
                <w:sz w:val="20"/>
                <w:szCs w:val="20"/>
              </w:rPr>
            </w:pPr>
            <w:r>
              <w:rPr>
                <w:rFonts w:eastAsia="KaiTi"/>
                <w:b/>
                <w:sz w:val="20"/>
                <w:szCs w:val="20"/>
              </w:rPr>
              <w:t xml:space="preserve">DISCOUNT </w:t>
            </w:r>
            <w:r w:rsidR="006E756B">
              <w:rPr>
                <w:rFonts w:eastAsia="KaiTi"/>
                <w:b/>
                <w:sz w:val="20"/>
                <w:szCs w:val="20"/>
              </w:rPr>
              <w:t>B</w:t>
            </w:r>
            <w:r>
              <w:rPr>
                <w:rFonts w:eastAsia="KaiTi"/>
                <w:b/>
                <w:sz w:val="20"/>
                <w:szCs w:val="20"/>
              </w:rPr>
              <w:t xml:space="preserve">: Seniors </w:t>
            </w:r>
            <w:r w:rsidR="006E756B">
              <w:rPr>
                <w:rFonts w:eastAsia="KaiTi"/>
                <w:b/>
                <w:sz w:val="20"/>
                <w:szCs w:val="20"/>
              </w:rPr>
              <w:t xml:space="preserve">(over 65) </w:t>
            </w:r>
            <w:r>
              <w:rPr>
                <w:rFonts w:eastAsia="KaiTi"/>
                <w:b/>
                <w:sz w:val="20"/>
                <w:szCs w:val="20"/>
              </w:rPr>
              <w:t>– deduct 5%</w:t>
            </w:r>
          </w:p>
        </w:tc>
      </w:tr>
    </w:tbl>
    <w:p w14:paraId="41DAD633" w14:textId="03582DE9" w:rsidR="00FD6AF0" w:rsidRDefault="00FD6AF0" w:rsidP="00FD6AF0">
      <w:pPr>
        <w:rPr>
          <w:rFonts w:eastAsia="KaiTi"/>
          <w:b/>
          <w:sz w:val="16"/>
          <w:szCs w:val="16"/>
        </w:rPr>
      </w:pPr>
    </w:p>
    <w:p w14:paraId="789D3EE0" w14:textId="02352AEC" w:rsidR="00FD6AF0" w:rsidRDefault="00FD6AF0" w:rsidP="00FD6AF0">
      <w:pPr>
        <w:rPr>
          <w:rFonts w:eastAsia="KaiTi"/>
          <w:b/>
          <w:sz w:val="20"/>
          <w:szCs w:val="20"/>
        </w:rPr>
      </w:pPr>
      <w:r>
        <w:rPr>
          <w:rFonts w:eastAsia="KaiTi"/>
          <w:b/>
          <w:sz w:val="20"/>
          <w:szCs w:val="20"/>
        </w:rPr>
        <w:t xml:space="preserve">GARDEN LODGE FLAT – INDIVIDUAL ROOM RATES </w:t>
      </w:r>
      <w:r w:rsidRPr="000A51D3">
        <w:rPr>
          <w:rFonts w:eastAsia="KaiTi"/>
          <w:b/>
          <w:sz w:val="16"/>
          <w:szCs w:val="16"/>
        </w:rPr>
        <w:t>(ONLY AVAILABLE OUTSIDE HIGH SEASON)</w:t>
      </w:r>
      <w:r>
        <w:rPr>
          <w:rFonts w:eastAsia="KaiTi"/>
          <w:b/>
          <w:sz w:val="20"/>
          <w:szCs w:val="20"/>
        </w:rPr>
        <w:t>:  Single en suite Room £30/nigh</w:t>
      </w:r>
      <w:r>
        <w:rPr>
          <w:rFonts w:eastAsia="KaiTi"/>
          <w:b/>
          <w:sz w:val="20"/>
          <w:szCs w:val="20"/>
        </w:rPr>
        <w:t>t  (we have one single room)</w:t>
      </w:r>
    </w:p>
    <w:p w14:paraId="270921F7" w14:textId="27A748CF" w:rsidR="00FD6AF0" w:rsidRDefault="00FD6AF0" w:rsidP="00FD6AF0">
      <w:pPr>
        <w:rPr>
          <w:rFonts w:eastAsia="KaiTi"/>
          <w:b/>
          <w:sz w:val="20"/>
          <w:szCs w:val="20"/>
        </w:rPr>
      </w:pPr>
      <w:r>
        <w:rPr>
          <w:rFonts w:eastAsia="KaiTi"/>
          <w:b/>
          <w:sz w:val="20"/>
          <w:szCs w:val="20"/>
        </w:rPr>
        <w:t>D</w:t>
      </w:r>
      <w:r>
        <w:rPr>
          <w:rFonts w:eastAsia="KaiTi"/>
          <w:b/>
          <w:sz w:val="20"/>
          <w:szCs w:val="20"/>
        </w:rPr>
        <w:t xml:space="preserve">ouble or Twin en suite room £50/night </w:t>
      </w:r>
      <w:r>
        <w:rPr>
          <w:rFonts w:eastAsia="KaiTi"/>
          <w:b/>
          <w:sz w:val="20"/>
          <w:szCs w:val="20"/>
        </w:rPr>
        <w:t xml:space="preserve"> (we have two doubles and one twin room)</w:t>
      </w:r>
    </w:p>
    <w:p w14:paraId="4DC75325" w14:textId="04204043" w:rsidR="00132EA5" w:rsidRDefault="00FD6AF0" w:rsidP="00FD6AF0">
      <w:pPr>
        <w:rPr>
          <w:rFonts w:eastAsia="KaiTi"/>
          <w:b/>
          <w:sz w:val="20"/>
          <w:szCs w:val="20"/>
        </w:rPr>
      </w:pPr>
      <w:r>
        <w:rPr>
          <w:rFonts w:eastAsia="KaiTi"/>
          <w:b/>
          <w:sz w:val="20"/>
          <w:szCs w:val="20"/>
        </w:rPr>
        <w:t>These are</w:t>
      </w:r>
      <w:r>
        <w:rPr>
          <w:rFonts w:eastAsia="KaiTi"/>
          <w:b/>
          <w:sz w:val="20"/>
          <w:szCs w:val="20"/>
        </w:rPr>
        <w:t xml:space="preserve"> </w:t>
      </w:r>
      <w:r>
        <w:rPr>
          <w:rFonts w:eastAsia="KaiTi"/>
          <w:b/>
          <w:sz w:val="20"/>
          <w:szCs w:val="20"/>
        </w:rPr>
        <w:t>m</w:t>
      </w:r>
      <w:r>
        <w:rPr>
          <w:rFonts w:eastAsia="KaiTi"/>
          <w:b/>
          <w:sz w:val="20"/>
          <w:szCs w:val="20"/>
        </w:rPr>
        <w:t>otel rate</w:t>
      </w:r>
      <w:r>
        <w:rPr>
          <w:rFonts w:eastAsia="KaiTi"/>
          <w:b/>
          <w:sz w:val="20"/>
          <w:szCs w:val="20"/>
        </w:rPr>
        <w:t>s so</w:t>
      </w:r>
      <w:r>
        <w:rPr>
          <w:rFonts w:eastAsia="KaiTi"/>
          <w:b/>
          <w:sz w:val="20"/>
          <w:szCs w:val="20"/>
        </w:rPr>
        <w:t xml:space="preserve"> breakfast is not provided but there is a shared kitchen and living/dining area.</w:t>
      </w:r>
    </w:p>
    <w:p w14:paraId="644DEC21" w14:textId="77777777" w:rsidR="00AC1AC7" w:rsidRPr="003C4C2B" w:rsidRDefault="00AC1AC7" w:rsidP="00FD6AF0">
      <w:pPr>
        <w:rPr>
          <w:rFonts w:eastAsia="KaiTi"/>
          <w:b/>
          <w:sz w:val="16"/>
          <w:szCs w:val="16"/>
        </w:rPr>
      </w:pPr>
    </w:p>
    <w:p w14:paraId="5CED3A57" w14:textId="058B14F4" w:rsidR="00F524D6" w:rsidRDefault="00F524D6" w:rsidP="00FD6AF0">
      <w:pPr>
        <w:rPr>
          <w:rFonts w:eastAsia="KaiTi"/>
          <w:b/>
          <w:i/>
          <w:iCs/>
          <w:sz w:val="20"/>
          <w:szCs w:val="20"/>
        </w:rPr>
      </w:pPr>
      <w:r w:rsidRPr="00AC1AC7">
        <w:rPr>
          <w:rFonts w:eastAsia="KaiTi"/>
          <w:b/>
          <w:i/>
          <w:iCs/>
          <w:sz w:val="20"/>
          <w:szCs w:val="20"/>
        </w:rPr>
        <w:t>Tariff for self-catering &amp; individual room hire includes bed linen, towels &amp; utilities</w:t>
      </w:r>
      <w:r w:rsidR="00505847" w:rsidRPr="00AC1AC7">
        <w:rPr>
          <w:rFonts w:eastAsia="KaiTi"/>
          <w:b/>
          <w:i/>
          <w:iCs/>
          <w:sz w:val="20"/>
          <w:szCs w:val="20"/>
        </w:rPr>
        <w:t xml:space="preserve"> as well as parking for one vehicle in Oak Lodge &amp; individual room hires and two vehicles in Garden Lodge Flat. </w:t>
      </w:r>
    </w:p>
    <w:p w14:paraId="256BF573" w14:textId="6844E493" w:rsidR="000A51D3" w:rsidRPr="00B80CF9" w:rsidRDefault="00AC1AC7" w:rsidP="00AC1AC7">
      <w:pPr>
        <w:rPr>
          <w:rFonts w:eastAsia="KaiTi"/>
          <w:b/>
          <w:i/>
          <w:sz w:val="18"/>
          <w:szCs w:val="18"/>
        </w:rPr>
      </w:pPr>
      <w:r>
        <w:rPr>
          <w:rFonts w:eastAsia="KaiTi"/>
          <w:b/>
          <w:sz w:val="20"/>
          <w:szCs w:val="20"/>
        </w:rPr>
        <w:t xml:space="preserve">MORE </w:t>
      </w:r>
      <w:r w:rsidR="002753F3" w:rsidRPr="00563F46">
        <w:rPr>
          <w:rFonts w:eastAsia="KaiTi"/>
          <w:b/>
          <w:i/>
          <w:sz w:val="18"/>
          <w:szCs w:val="18"/>
        </w:rPr>
        <w:t>DETAILS ABOUT ACCOMMODATION, SITE FACILITIES &amp; TERMS AND CONDITIONS – SEE OVER</w:t>
      </w:r>
    </w:p>
    <w:p w14:paraId="5F66EB4A" w14:textId="236644D9" w:rsidR="0087581F" w:rsidRPr="00C834FE" w:rsidRDefault="00563F46" w:rsidP="00C834FE">
      <w:pPr>
        <w:jc w:val="center"/>
        <w:rPr>
          <w:rFonts w:eastAsia="KaiTi"/>
          <w:b/>
          <w:i/>
          <w:sz w:val="18"/>
          <w:szCs w:val="18"/>
        </w:rPr>
      </w:pPr>
      <w:r w:rsidRPr="000F4953">
        <w:rPr>
          <w:rFonts w:eastAsia="KaiTi"/>
          <w:b/>
          <w:sz w:val="20"/>
          <w:szCs w:val="20"/>
          <w:u w:val="single"/>
        </w:rPr>
        <w:lastRenderedPageBreak/>
        <w:t xml:space="preserve">THE </w:t>
      </w:r>
      <w:r w:rsidR="006631AA" w:rsidRPr="000F4953">
        <w:rPr>
          <w:rFonts w:eastAsia="KaiTi"/>
          <w:b/>
          <w:sz w:val="20"/>
          <w:szCs w:val="20"/>
          <w:u w:val="single"/>
        </w:rPr>
        <w:t xml:space="preserve">SITE AND </w:t>
      </w:r>
      <w:r w:rsidRPr="000F4953">
        <w:rPr>
          <w:rFonts w:eastAsia="KaiTi"/>
          <w:b/>
          <w:sz w:val="20"/>
          <w:szCs w:val="20"/>
          <w:u w:val="single"/>
        </w:rPr>
        <w:t>ACCOMMODATION</w:t>
      </w:r>
    </w:p>
    <w:p w14:paraId="0A5D63A8" w14:textId="27C4DD5F" w:rsidR="00563F46" w:rsidRPr="00524EBC" w:rsidRDefault="00563F46" w:rsidP="00563F46">
      <w:pPr>
        <w:rPr>
          <w:rFonts w:eastAsia="KaiTi"/>
          <w:bCs/>
          <w:sz w:val="20"/>
          <w:szCs w:val="20"/>
        </w:rPr>
      </w:pPr>
      <w:r w:rsidRPr="000F4953">
        <w:rPr>
          <w:rFonts w:eastAsia="KaiTi"/>
          <w:sz w:val="20"/>
          <w:szCs w:val="20"/>
        </w:rPr>
        <w:t>Oak Lodge</w:t>
      </w:r>
      <w:r w:rsidRPr="0087581F">
        <w:rPr>
          <w:rFonts w:eastAsia="KaiTi"/>
          <w:sz w:val="20"/>
          <w:szCs w:val="20"/>
        </w:rPr>
        <w:t xml:space="preserve"> and</w:t>
      </w:r>
      <w:r w:rsidR="00524EBC">
        <w:rPr>
          <w:rFonts w:eastAsia="KaiTi"/>
          <w:sz w:val="20"/>
          <w:szCs w:val="20"/>
        </w:rPr>
        <w:t xml:space="preserve"> the Garden Lodge Flat </w:t>
      </w:r>
      <w:r w:rsidRPr="0087581F">
        <w:rPr>
          <w:rFonts w:eastAsia="KaiTi"/>
          <w:sz w:val="20"/>
          <w:szCs w:val="20"/>
        </w:rPr>
        <w:t>are located on a 10</w:t>
      </w:r>
      <w:r w:rsidR="000F4953">
        <w:rPr>
          <w:rFonts w:eastAsia="KaiTi"/>
          <w:sz w:val="20"/>
          <w:szCs w:val="20"/>
        </w:rPr>
        <w:t>-1/2</w:t>
      </w:r>
      <w:r w:rsidRPr="0087581F">
        <w:rPr>
          <w:rFonts w:eastAsia="KaiTi"/>
          <w:sz w:val="20"/>
          <w:szCs w:val="20"/>
        </w:rPr>
        <w:t>-acre holiday site with 32 self-catering units, a children’s play area, field,</w:t>
      </w:r>
      <w:r w:rsidR="00524EBC">
        <w:rPr>
          <w:rFonts w:eastAsia="KaiTi"/>
          <w:sz w:val="20"/>
          <w:szCs w:val="20"/>
        </w:rPr>
        <w:t xml:space="preserve"> woodland,</w:t>
      </w:r>
      <w:r w:rsidRPr="0087581F">
        <w:rPr>
          <w:rFonts w:eastAsia="KaiTi"/>
          <w:sz w:val="20"/>
          <w:szCs w:val="20"/>
        </w:rPr>
        <w:t xml:space="preserve"> gardens, tennis court </w:t>
      </w:r>
      <w:r w:rsidR="00524EBC">
        <w:rPr>
          <w:rFonts w:eastAsia="KaiTi"/>
          <w:sz w:val="20"/>
          <w:szCs w:val="20"/>
        </w:rPr>
        <w:t xml:space="preserve">&amp; </w:t>
      </w:r>
      <w:r w:rsidRPr="0087581F">
        <w:rPr>
          <w:rFonts w:eastAsia="KaiTi"/>
          <w:sz w:val="20"/>
          <w:szCs w:val="20"/>
        </w:rPr>
        <w:t>licensed pub</w:t>
      </w:r>
      <w:r w:rsidR="000F4953">
        <w:rPr>
          <w:rFonts w:eastAsia="KaiTi"/>
          <w:sz w:val="20"/>
          <w:szCs w:val="20"/>
        </w:rPr>
        <w:t>/clubhouse</w:t>
      </w:r>
      <w:r w:rsidRPr="0087581F">
        <w:rPr>
          <w:rFonts w:eastAsia="KaiTi"/>
          <w:sz w:val="20"/>
          <w:szCs w:val="20"/>
        </w:rPr>
        <w:t xml:space="preserve"> </w:t>
      </w:r>
      <w:r w:rsidRPr="00524EBC">
        <w:rPr>
          <w:rFonts w:eastAsia="KaiTi"/>
          <w:b/>
          <w:sz w:val="18"/>
          <w:szCs w:val="18"/>
        </w:rPr>
        <w:t>‘</w:t>
      </w:r>
      <w:r w:rsidR="006631AA" w:rsidRPr="00524EBC">
        <w:rPr>
          <w:rFonts w:ascii="Tempus Sans ITC" w:eastAsia="KaiTi" w:hAnsi="Tempus Sans ITC"/>
          <w:b/>
          <w:sz w:val="18"/>
          <w:szCs w:val="18"/>
        </w:rPr>
        <w:t>The Wanderer’s Rest Inn’</w:t>
      </w:r>
      <w:r w:rsidR="00524EBC" w:rsidRPr="00524EBC">
        <w:rPr>
          <w:rFonts w:ascii="Tempus Sans ITC" w:eastAsia="KaiTi" w:hAnsi="Tempus Sans ITC"/>
          <w:b/>
          <w:sz w:val="18"/>
          <w:szCs w:val="18"/>
        </w:rPr>
        <w:t xml:space="preserve"> </w:t>
      </w:r>
      <w:r w:rsidR="00524EBC">
        <w:rPr>
          <w:rFonts w:ascii="Tempus Sans ITC" w:eastAsia="KaiTi" w:hAnsi="Tempus Sans ITC"/>
          <w:b/>
          <w:sz w:val="18"/>
          <w:szCs w:val="18"/>
        </w:rPr>
        <w:t>.</w:t>
      </w:r>
    </w:p>
    <w:p w14:paraId="3BC4DB7B" w14:textId="228223C8" w:rsidR="006631AA" w:rsidRDefault="006631AA" w:rsidP="00563F46">
      <w:pPr>
        <w:rPr>
          <w:rFonts w:eastAsia="KaiTi"/>
          <w:sz w:val="20"/>
          <w:szCs w:val="20"/>
        </w:rPr>
      </w:pPr>
      <w:r w:rsidRPr="00CD7DA5">
        <w:rPr>
          <w:rFonts w:eastAsia="KaiTi"/>
          <w:b/>
          <w:sz w:val="20"/>
          <w:szCs w:val="20"/>
          <w:u w:val="single"/>
        </w:rPr>
        <w:t xml:space="preserve">Oak Lodge </w:t>
      </w:r>
      <w:r w:rsidR="00F7478C" w:rsidRPr="00CD7DA5">
        <w:rPr>
          <w:rFonts w:eastAsia="KaiTi"/>
          <w:b/>
          <w:sz w:val="20"/>
          <w:szCs w:val="20"/>
          <w:u w:val="single"/>
        </w:rPr>
        <w:t>(#32)</w:t>
      </w:r>
      <w:r w:rsidR="00F7478C">
        <w:rPr>
          <w:rFonts w:eastAsia="KaiTi"/>
          <w:b/>
          <w:sz w:val="20"/>
          <w:szCs w:val="20"/>
        </w:rPr>
        <w:t xml:space="preserve"> </w:t>
      </w:r>
      <w:r w:rsidR="00F7478C">
        <w:rPr>
          <w:rFonts w:eastAsia="KaiTi"/>
          <w:sz w:val="20"/>
          <w:szCs w:val="20"/>
        </w:rPr>
        <w:t>sleeping up to 4 guests enjoys a prime spot at the end of the staggered terrace of eight ‘Woodland Lodges’ and</w:t>
      </w:r>
      <w:r w:rsidR="0087581F">
        <w:rPr>
          <w:rFonts w:eastAsia="KaiTi"/>
          <w:b/>
          <w:sz w:val="20"/>
          <w:szCs w:val="20"/>
        </w:rPr>
        <w:t xml:space="preserve"> </w:t>
      </w:r>
      <w:r w:rsidRPr="0087581F">
        <w:rPr>
          <w:rFonts w:eastAsia="KaiTi"/>
          <w:sz w:val="20"/>
          <w:szCs w:val="20"/>
        </w:rPr>
        <w:t xml:space="preserve">comprises two floors. </w:t>
      </w:r>
      <w:r w:rsidR="0087581F">
        <w:rPr>
          <w:rFonts w:eastAsia="KaiTi"/>
          <w:sz w:val="20"/>
          <w:szCs w:val="20"/>
        </w:rPr>
        <w:t xml:space="preserve">The </w:t>
      </w:r>
      <w:r w:rsidRPr="0087581F">
        <w:rPr>
          <w:rFonts w:eastAsia="KaiTi"/>
          <w:sz w:val="20"/>
          <w:szCs w:val="20"/>
        </w:rPr>
        <w:t xml:space="preserve">ground level has 2 bedrooms (double and twin) and bathroom with bath, electric power shower, wash basin &amp; toilet. </w:t>
      </w:r>
      <w:r w:rsidR="00C9193C">
        <w:rPr>
          <w:rFonts w:eastAsia="KaiTi"/>
          <w:sz w:val="20"/>
          <w:szCs w:val="20"/>
        </w:rPr>
        <w:t>The t</w:t>
      </w:r>
      <w:r w:rsidRPr="0087581F">
        <w:rPr>
          <w:rFonts w:eastAsia="KaiTi"/>
          <w:sz w:val="20"/>
          <w:szCs w:val="20"/>
        </w:rPr>
        <w:t>op floor has</w:t>
      </w:r>
      <w:r w:rsidR="00C9193C">
        <w:rPr>
          <w:rFonts w:eastAsia="KaiTi"/>
          <w:sz w:val="20"/>
          <w:szCs w:val="20"/>
        </w:rPr>
        <w:t xml:space="preserve"> an</w:t>
      </w:r>
      <w:r w:rsidRPr="0087581F">
        <w:rPr>
          <w:rFonts w:eastAsia="KaiTi"/>
          <w:sz w:val="20"/>
          <w:szCs w:val="20"/>
        </w:rPr>
        <w:t xml:space="preserve"> open-plan kitchen/diner and living area with TV/DVD player, sliding glass doors to</w:t>
      </w:r>
      <w:r w:rsidR="00C9193C">
        <w:rPr>
          <w:rFonts w:eastAsia="KaiTi"/>
          <w:sz w:val="20"/>
          <w:szCs w:val="20"/>
        </w:rPr>
        <w:t xml:space="preserve"> a south-facing</w:t>
      </w:r>
      <w:r w:rsidRPr="0087581F">
        <w:rPr>
          <w:rFonts w:eastAsia="KaiTi"/>
          <w:sz w:val="20"/>
          <w:szCs w:val="20"/>
        </w:rPr>
        <w:t xml:space="preserve"> balcon</w:t>
      </w:r>
      <w:r w:rsidR="00C9193C">
        <w:rPr>
          <w:rFonts w:eastAsia="KaiTi"/>
          <w:sz w:val="20"/>
          <w:szCs w:val="20"/>
        </w:rPr>
        <w:t>y</w:t>
      </w:r>
      <w:r w:rsidRPr="0087581F">
        <w:rPr>
          <w:rFonts w:eastAsia="KaiTi"/>
          <w:sz w:val="20"/>
          <w:szCs w:val="20"/>
        </w:rPr>
        <w:t>. Parking space for one vehicle at front.</w:t>
      </w:r>
      <w:r w:rsidR="00A41FE5">
        <w:rPr>
          <w:rFonts w:eastAsia="KaiTi"/>
          <w:sz w:val="20"/>
          <w:szCs w:val="20"/>
        </w:rPr>
        <w:t xml:space="preserve"> </w:t>
      </w:r>
    </w:p>
    <w:p w14:paraId="08E752D8" w14:textId="4F423B10" w:rsidR="00524EBC" w:rsidRPr="00524EBC" w:rsidRDefault="00524EBC" w:rsidP="00563F46">
      <w:pPr>
        <w:rPr>
          <w:rFonts w:eastAsia="KaiTi"/>
          <w:sz w:val="20"/>
          <w:szCs w:val="20"/>
        </w:rPr>
      </w:pPr>
      <w:r w:rsidRPr="00AC1AC7">
        <w:rPr>
          <w:rFonts w:eastAsia="KaiTi"/>
          <w:b/>
          <w:bCs/>
          <w:sz w:val="20"/>
          <w:szCs w:val="20"/>
          <w:u w:val="single"/>
        </w:rPr>
        <w:t>Garden Lodge Flat</w:t>
      </w:r>
      <w:r>
        <w:rPr>
          <w:rFonts w:eastAsia="KaiTi"/>
          <w:b/>
          <w:bCs/>
          <w:sz w:val="20"/>
          <w:szCs w:val="20"/>
        </w:rPr>
        <w:t xml:space="preserve"> </w:t>
      </w:r>
      <w:r>
        <w:rPr>
          <w:rFonts w:eastAsia="KaiTi"/>
          <w:sz w:val="20"/>
          <w:szCs w:val="20"/>
        </w:rPr>
        <w:t>located on 1</w:t>
      </w:r>
      <w:r w:rsidRPr="00524EBC">
        <w:rPr>
          <w:rFonts w:eastAsia="KaiTi"/>
          <w:sz w:val="20"/>
          <w:szCs w:val="20"/>
          <w:vertAlign w:val="superscript"/>
        </w:rPr>
        <w:t>st</w:t>
      </w:r>
      <w:r>
        <w:rPr>
          <w:rFonts w:eastAsia="KaiTi"/>
          <w:sz w:val="20"/>
          <w:szCs w:val="20"/>
        </w:rPr>
        <w:t xml:space="preserve"> floor and accessed by outside staircase sleeping up to 7 guests in 1 x single,</w:t>
      </w:r>
      <w:r w:rsidR="003C4C2B">
        <w:rPr>
          <w:rFonts w:eastAsia="KaiTi"/>
          <w:sz w:val="20"/>
          <w:szCs w:val="20"/>
        </w:rPr>
        <w:t xml:space="preserve"> </w:t>
      </w:r>
      <w:r>
        <w:rPr>
          <w:rFonts w:eastAsia="KaiTi"/>
          <w:sz w:val="20"/>
          <w:szCs w:val="20"/>
        </w:rPr>
        <w:t xml:space="preserve"> 2 x doubles &amp; 1 x twin room (all with en suite shower/toilet cubicle &amp; TV); kitchen, living area with sofas, TV and dining table &amp; chairs. </w:t>
      </w:r>
      <w:r w:rsidR="00B859FD">
        <w:rPr>
          <w:rFonts w:eastAsia="KaiTi"/>
          <w:sz w:val="20"/>
          <w:szCs w:val="20"/>
        </w:rPr>
        <w:t>Parking spaces are available nearby on the site.</w:t>
      </w:r>
    </w:p>
    <w:p w14:paraId="3F0EA826" w14:textId="6C0DC579" w:rsidR="00A80A0B" w:rsidRPr="000F4953" w:rsidRDefault="0087581F" w:rsidP="00A80A0B">
      <w:pPr>
        <w:rPr>
          <w:rFonts w:eastAsia="KaiTi"/>
          <w:i/>
          <w:sz w:val="20"/>
          <w:szCs w:val="20"/>
        </w:rPr>
      </w:pPr>
      <w:r w:rsidRPr="000F4953">
        <w:rPr>
          <w:rFonts w:eastAsia="KaiTi"/>
          <w:i/>
          <w:sz w:val="20"/>
          <w:szCs w:val="20"/>
        </w:rPr>
        <w:t>Kitchens in both units fully equipped for self-catering with</w:t>
      </w:r>
      <w:r w:rsidR="007F3D95">
        <w:rPr>
          <w:rFonts w:eastAsia="KaiTi"/>
          <w:i/>
          <w:sz w:val="20"/>
          <w:szCs w:val="20"/>
        </w:rPr>
        <w:t xml:space="preserve"> fridge/freezer,</w:t>
      </w:r>
      <w:bookmarkStart w:id="0" w:name="_GoBack"/>
      <w:bookmarkEnd w:id="0"/>
      <w:r w:rsidRPr="000F4953">
        <w:rPr>
          <w:rFonts w:eastAsia="KaiTi"/>
          <w:i/>
          <w:sz w:val="20"/>
          <w:szCs w:val="20"/>
        </w:rPr>
        <w:t xml:space="preserve"> electric cooker, microwave, kettle, toaster, pots, pans, crockery and cutlery</w:t>
      </w:r>
      <w:r w:rsidR="007F3D95">
        <w:rPr>
          <w:rFonts w:eastAsia="KaiTi"/>
          <w:i/>
          <w:sz w:val="20"/>
          <w:szCs w:val="20"/>
        </w:rPr>
        <w:t>.</w:t>
      </w:r>
      <w:r w:rsidRPr="000F4953">
        <w:rPr>
          <w:rFonts w:eastAsia="KaiTi"/>
          <w:i/>
          <w:sz w:val="20"/>
          <w:szCs w:val="20"/>
        </w:rPr>
        <w:t xml:space="preserve"> Iron and ironing board also included.</w:t>
      </w:r>
      <w:r w:rsidR="000F4953" w:rsidRPr="000F4953">
        <w:rPr>
          <w:rFonts w:eastAsia="KaiTi"/>
          <w:i/>
          <w:sz w:val="20"/>
          <w:szCs w:val="20"/>
        </w:rPr>
        <w:t xml:space="preserve"> Cots/high c</w:t>
      </w:r>
      <w:r w:rsidR="00F7478C" w:rsidRPr="000F4953">
        <w:rPr>
          <w:rFonts w:eastAsia="KaiTi"/>
          <w:i/>
          <w:sz w:val="20"/>
          <w:szCs w:val="20"/>
        </w:rPr>
        <w:t xml:space="preserve">hairs </w:t>
      </w:r>
      <w:r w:rsidR="000F4953" w:rsidRPr="000F4953">
        <w:rPr>
          <w:rFonts w:eastAsia="KaiTi"/>
          <w:i/>
          <w:sz w:val="20"/>
          <w:szCs w:val="20"/>
        </w:rPr>
        <w:t xml:space="preserve">&amp; fold-out beds </w:t>
      </w:r>
      <w:r w:rsidR="00F7478C" w:rsidRPr="000F4953">
        <w:rPr>
          <w:rFonts w:eastAsia="KaiTi"/>
          <w:i/>
          <w:sz w:val="20"/>
          <w:szCs w:val="20"/>
        </w:rPr>
        <w:t>available on request.</w:t>
      </w:r>
    </w:p>
    <w:p w14:paraId="30559BE3" w14:textId="42F9A7C8" w:rsidR="00C91C27" w:rsidRPr="0087581F" w:rsidRDefault="00C91C27" w:rsidP="00C91C27">
      <w:pPr>
        <w:tabs>
          <w:tab w:val="center" w:pos="4513"/>
          <w:tab w:val="left" w:pos="7050"/>
        </w:tabs>
        <w:rPr>
          <w:rFonts w:eastAsia="KaiTi"/>
          <w:b/>
          <w:sz w:val="20"/>
          <w:szCs w:val="20"/>
          <w:u w:val="single"/>
        </w:rPr>
      </w:pPr>
      <w:r>
        <w:rPr>
          <w:rFonts w:eastAsia="KaiTi"/>
          <w:b/>
          <w:sz w:val="28"/>
          <w:szCs w:val="28"/>
        </w:rPr>
        <w:tab/>
      </w:r>
      <w:r w:rsidRPr="0087581F">
        <w:rPr>
          <w:rFonts w:eastAsia="KaiTi"/>
          <w:b/>
          <w:sz w:val="20"/>
          <w:szCs w:val="20"/>
          <w:u w:val="single"/>
        </w:rPr>
        <w:t>CONDITIONS OF BOOKING</w:t>
      </w:r>
      <w:r w:rsidR="00524EBC">
        <w:rPr>
          <w:rFonts w:eastAsia="KaiTi"/>
          <w:b/>
          <w:sz w:val="20"/>
          <w:szCs w:val="20"/>
          <w:u w:val="single"/>
        </w:rPr>
        <w:t xml:space="preserve"> FOR RENTING SELF-CATERING UNITS</w:t>
      </w:r>
    </w:p>
    <w:p w14:paraId="5F4A2463" w14:textId="77777777" w:rsidR="00C91C27" w:rsidRDefault="00C91C27" w:rsidP="00C91C27">
      <w:pPr>
        <w:rPr>
          <w:rFonts w:eastAsia="KaiTi"/>
          <w:sz w:val="20"/>
          <w:szCs w:val="20"/>
        </w:rPr>
      </w:pPr>
      <w:r>
        <w:rPr>
          <w:rFonts w:eastAsia="KaiTi"/>
          <w:sz w:val="20"/>
          <w:szCs w:val="20"/>
        </w:rPr>
        <w:t>1.</w:t>
      </w:r>
      <w:r>
        <w:rPr>
          <w:rFonts w:eastAsia="KaiTi"/>
          <w:sz w:val="20"/>
          <w:szCs w:val="20"/>
        </w:rPr>
        <w:tab/>
        <w:t xml:space="preserve">A non-refundable deposit equal to one-third of the total rental, including supplements, is payable at the time of booking with the balance payable by 28 days prior to the start date of your holiday. </w:t>
      </w:r>
      <w:r w:rsidR="0087581F">
        <w:rPr>
          <w:rFonts w:eastAsia="KaiTi"/>
          <w:sz w:val="20"/>
          <w:szCs w:val="20"/>
        </w:rPr>
        <w:t>Reservations made less than 28 days prior to the start of the stay are payable in full on booking.</w:t>
      </w:r>
      <w:r>
        <w:rPr>
          <w:rFonts w:eastAsia="KaiTi"/>
          <w:sz w:val="20"/>
          <w:szCs w:val="20"/>
        </w:rPr>
        <w:t xml:space="preserve"> If the balance is not paid by the due date, it will be deemed that the hirer has cancelled.  No refund can be given if the holiday is cancelled less than 28 days before the start date of the holiday and guests are therefore advised to take out suitable holiday insurance.  </w:t>
      </w:r>
    </w:p>
    <w:p w14:paraId="3A62CA66" w14:textId="77777777" w:rsidR="00C91C27" w:rsidRDefault="00C91C27" w:rsidP="00C91C27">
      <w:pPr>
        <w:rPr>
          <w:rFonts w:eastAsia="KaiTi"/>
          <w:sz w:val="20"/>
          <w:szCs w:val="20"/>
        </w:rPr>
      </w:pPr>
      <w:r>
        <w:rPr>
          <w:rFonts w:eastAsia="KaiTi"/>
          <w:sz w:val="20"/>
          <w:szCs w:val="20"/>
        </w:rPr>
        <w:t>2.</w:t>
      </w:r>
      <w:r>
        <w:rPr>
          <w:rFonts w:eastAsia="KaiTi"/>
          <w:sz w:val="20"/>
          <w:szCs w:val="20"/>
        </w:rPr>
        <w:tab/>
        <w:t>If a change of dates is requested, this may be possible given sufficient notice.  There is an administration charge of £20.00 for doing this.</w:t>
      </w:r>
    </w:p>
    <w:p w14:paraId="7AFB7C20" w14:textId="77777777" w:rsidR="00C91C27" w:rsidRDefault="00C91C27" w:rsidP="00C91C27">
      <w:pPr>
        <w:rPr>
          <w:rFonts w:eastAsia="KaiTi"/>
          <w:sz w:val="20"/>
          <w:szCs w:val="20"/>
        </w:rPr>
      </w:pPr>
      <w:r>
        <w:rPr>
          <w:rFonts w:eastAsia="KaiTi"/>
          <w:sz w:val="20"/>
          <w:szCs w:val="20"/>
        </w:rPr>
        <w:t>3.</w:t>
      </w:r>
      <w:r>
        <w:rPr>
          <w:rFonts w:eastAsia="KaiTi"/>
          <w:sz w:val="20"/>
          <w:szCs w:val="20"/>
        </w:rPr>
        <w:tab/>
        <w:t>A booking form must be completed prior to your arrival with the names of everyone staying in the accommodation.  The maximum number of people permitted to stay in each property is clearly stated and may not be exceeded and the Proprietors reserve the right to terminate the hire without notice and without refund in case of breach of this condition.</w:t>
      </w:r>
    </w:p>
    <w:p w14:paraId="1CD5C5FF" w14:textId="6E76CBE4" w:rsidR="00C91C27" w:rsidRDefault="00C91C27" w:rsidP="00C91C27">
      <w:pPr>
        <w:rPr>
          <w:rFonts w:eastAsia="KaiTi"/>
          <w:sz w:val="20"/>
          <w:szCs w:val="20"/>
        </w:rPr>
      </w:pPr>
      <w:r>
        <w:rPr>
          <w:rFonts w:eastAsia="KaiTi"/>
          <w:sz w:val="20"/>
          <w:szCs w:val="20"/>
        </w:rPr>
        <w:t>4.</w:t>
      </w:r>
      <w:r>
        <w:rPr>
          <w:rFonts w:eastAsia="KaiTi"/>
          <w:sz w:val="20"/>
          <w:szCs w:val="20"/>
        </w:rPr>
        <w:tab/>
        <w:t xml:space="preserve">Car parking is entirely at the owner’s risk. </w:t>
      </w:r>
      <w:r w:rsidR="00B859FD">
        <w:rPr>
          <w:rFonts w:eastAsia="KaiTi"/>
          <w:sz w:val="20"/>
          <w:szCs w:val="20"/>
        </w:rPr>
        <w:t>Included in hire charge is one car for Oak Lodge and two cars for the Flat.</w:t>
      </w:r>
      <w:r>
        <w:rPr>
          <w:rFonts w:eastAsia="KaiTi"/>
          <w:sz w:val="20"/>
          <w:szCs w:val="20"/>
        </w:rPr>
        <w:t xml:space="preserve"> Additional vehicles/trailers must be parked in the overflow car park and paid for in advance.</w:t>
      </w:r>
    </w:p>
    <w:p w14:paraId="5019908B" w14:textId="16FD2F2E" w:rsidR="00C91C27" w:rsidRDefault="00C91C27" w:rsidP="00C91C27">
      <w:pPr>
        <w:rPr>
          <w:rFonts w:eastAsia="KaiTi"/>
          <w:sz w:val="20"/>
          <w:szCs w:val="20"/>
        </w:rPr>
      </w:pPr>
      <w:r>
        <w:rPr>
          <w:rFonts w:eastAsia="KaiTi"/>
          <w:sz w:val="20"/>
          <w:szCs w:val="20"/>
        </w:rPr>
        <w:t>5.</w:t>
      </w:r>
      <w:r>
        <w:rPr>
          <w:rFonts w:eastAsia="KaiTi"/>
          <w:sz w:val="20"/>
          <w:szCs w:val="20"/>
        </w:rPr>
        <w:tab/>
        <w:t>Pets are permitted</w:t>
      </w:r>
      <w:r w:rsidR="00524EBC">
        <w:rPr>
          <w:rFonts w:eastAsia="KaiTi"/>
          <w:sz w:val="20"/>
          <w:szCs w:val="20"/>
        </w:rPr>
        <w:t xml:space="preserve"> in Oak Lodge</w:t>
      </w:r>
      <w:r>
        <w:rPr>
          <w:rFonts w:eastAsia="KaiTi"/>
          <w:sz w:val="20"/>
          <w:szCs w:val="20"/>
        </w:rPr>
        <w:t xml:space="preserve"> by prior arrangement and the pet supplement is payable in advance. </w:t>
      </w:r>
      <w:r w:rsidR="00F7478C">
        <w:rPr>
          <w:rFonts w:eastAsia="KaiTi"/>
          <w:sz w:val="20"/>
          <w:szCs w:val="20"/>
        </w:rPr>
        <w:t xml:space="preserve"> Dangerous breeds are not permitted on the site.</w:t>
      </w:r>
      <w:r>
        <w:rPr>
          <w:rFonts w:eastAsia="KaiTi"/>
          <w:sz w:val="20"/>
          <w:szCs w:val="20"/>
        </w:rPr>
        <w:t xml:space="preserve"> </w:t>
      </w:r>
      <w:r w:rsidR="00524EBC">
        <w:rPr>
          <w:rFonts w:eastAsia="KaiTi"/>
          <w:sz w:val="20"/>
          <w:szCs w:val="20"/>
        </w:rPr>
        <w:t xml:space="preserve">Pets are not permitted in the Garden Lodge Flat. </w:t>
      </w:r>
      <w:r>
        <w:rPr>
          <w:rFonts w:eastAsia="KaiTi"/>
          <w:sz w:val="20"/>
          <w:szCs w:val="20"/>
        </w:rPr>
        <w:t xml:space="preserve">Pets may not </w:t>
      </w:r>
      <w:r w:rsidR="00C56D1F">
        <w:rPr>
          <w:rFonts w:eastAsia="KaiTi"/>
          <w:sz w:val="20"/>
          <w:szCs w:val="20"/>
        </w:rPr>
        <w:t>be left unattended in the property</w:t>
      </w:r>
      <w:r>
        <w:rPr>
          <w:rFonts w:eastAsia="KaiTi"/>
          <w:sz w:val="20"/>
          <w:szCs w:val="20"/>
        </w:rPr>
        <w:t xml:space="preserve"> and </w:t>
      </w:r>
      <w:r w:rsidR="00524EBC">
        <w:rPr>
          <w:rFonts w:eastAsia="KaiTi"/>
          <w:sz w:val="20"/>
          <w:szCs w:val="20"/>
        </w:rPr>
        <w:t>should not be allowed</w:t>
      </w:r>
      <w:r>
        <w:rPr>
          <w:rFonts w:eastAsia="KaiTi"/>
          <w:sz w:val="20"/>
          <w:szCs w:val="20"/>
        </w:rPr>
        <w:t xml:space="preserve"> in the bedrooms or on the sofas.  Dogs must be kept on a lead at all times within the grounds around the lodges but may be allowed to run off the lead in the field</w:t>
      </w:r>
      <w:r w:rsidR="00792A38">
        <w:rPr>
          <w:rFonts w:eastAsia="KaiTi"/>
          <w:sz w:val="20"/>
          <w:szCs w:val="20"/>
        </w:rPr>
        <w:t>.</w:t>
      </w:r>
      <w:r>
        <w:rPr>
          <w:rFonts w:eastAsia="KaiTi"/>
          <w:sz w:val="20"/>
          <w:szCs w:val="20"/>
        </w:rPr>
        <w:t xml:space="preserve">  Owners must ensure dogs do not foul the paths, verges and children’s play area, particularly because of the danger to small children.  A receptacle for dog waste is located in the field.</w:t>
      </w:r>
    </w:p>
    <w:p w14:paraId="7FCAF437" w14:textId="61FD3098" w:rsidR="00C91C27" w:rsidRDefault="00C91C27" w:rsidP="00C91C27">
      <w:pPr>
        <w:rPr>
          <w:rFonts w:eastAsia="KaiTi"/>
          <w:sz w:val="20"/>
          <w:szCs w:val="20"/>
        </w:rPr>
      </w:pPr>
      <w:r>
        <w:rPr>
          <w:rFonts w:eastAsia="KaiTi"/>
          <w:sz w:val="20"/>
          <w:szCs w:val="20"/>
        </w:rPr>
        <w:t>6.</w:t>
      </w:r>
      <w:r>
        <w:rPr>
          <w:rFonts w:eastAsia="KaiTi"/>
          <w:sz w:val="20"/>
          <w:szCs w:val="20"/>
        </w:rPr>
        <w:tab/>
        <w:t>Parents or guardians should note that a responsible adult must supervise children in the public areas, children’s play area and tennis court at all times.  The children’s play area is only for the use of children aged 1</w:t>
      </w:r>
      <w:r w:rsidR="00792A38">
        <w:rPr>
          <w:rFonts w:eastAsia="KaiTi"/>
          <w:sz w:val="20"/>
          <w:szCs w:val="20"/>
        </w:rPr>
        <w:t>2</w:t>
      </w:r>
      <w:r>
        <w:rPr>
          <w:rFonts w:eastAsia="KaiTi"/>
          <w:sz w:val="20"/>
          <w:szCs w:val="20"/>
        </w:rPr>
        <w:t xml:space="preserve"> or younger.  </w:t>
      </w:r>
    </w:p>
    <w:p w14:paraId="2807EC60" w14:textId="4D2E63B0" w:rsidR="00C91C27" w:rsidRDefault="00C91C27" w:rsidP="00C91C27">
      <w:pPr>
        <w:rPr>
          <w:rFonts w:eastAsia="KaiTi"/>
          <w:sz w:val="20"/>
          <w:szCs w:val="20"/>
        </w:rPr>
      </w:pPr>
      <w:r>
        <w:rPr>
          <w:rFonts w:eastAsia="KaiTi"/>
          <w:sz w:val="20"/>
          <w:szCs w:val="20"/>
        </w:rPr>
        <w:t>7.</w:t>
      </w:r>
      <w:r>
        <w:rPr>
          <w:rFonts w:eastAsia="KaiTi"/>
          <w:sz w:val="20"/>
          <w:szCs w:val="20"/>
        </w:rPr>
        <w:tab/>
        <w:t>Nothing other than proper toilet</w:t>
      </w:r>
      <w:r w:rsidR="00C56D1F">
        <w:rPr>
          <w:rFonts w:eastAsia="KaiTi"/>
          <w:sz w:val="20"/>
          <w:szCs w:val="20"/>
        </w:rPr>
        <w:t xml:space="preserve"> tissue may be put down toilets</w:t>
      </w:r>
      <w:r w:rsidR="0018260F">
        <w:rPr>
          <w:rFonts w:eastAsia="KaiTi"/>
          <w:sz w:val="20"/>
          <w:szCs w:val="20"/>
        </w:rPr>
        <w:t xml:space="preserve"> or the system is liable to blockage.</w:t>
      </w:r>
    </w:p>
    <w:p w14:paraId="5303E53B" w14:textId="2B6DE60D" w:rsidR="00C91C27" w:rsidRDefault="00F7478C" w:rsidP="00C91C27">
      <w:pPr>
        <w:rPr>
          <w:rFonts w:eastAsia="KaiTi"/>
          <w:sz w:val="20"/>
          <w:szCs w:val="20"/>
        </w:rPr>
      </w:pPr>
      <w:r>
        <w:rPr>
          <w:rFonts w:eastAsia="KaiTi"/>
          <w:sz w:val="20"/>
          <w:szCs w:val="20"/>
        </w:rPr>
        <w:t>8.</w:t>
      </w:r>
      <w:r>
        <w:rPr>
          <w:rFonts w:eastAsia="KaiTi"/>
          <w:sz w:val="20"/>
          <w:szCs w:val="20"/>
        </w:rPr>
        <w:tab/>
        <w:t>S</w:t>
      </w:r>
      <w:r w:rsidR="00C91C27">
        <w:rPr>
          <w:rFonts w:eastAsia="KaiTi"/>
          <w:sz w:val="20"/>
          <w:szCs w:val="20"/>
        </w:rPr>
        <w:t xml:space="preserve">moking is </w:t>
      </w:r>
      <w:r>
        <w:rPr>
          <w:rFonts w:eastAsia="KaiTi"/>
          <w:sz w:val="20"/>
          <w:szCs w:val="20"/>
        </w:rPr>
        <w:t xml:space="preserve">not </w:t>
      </w:r>
      <w:r w:rsidR="00C56D1F">
        <w:rPr>
          <w:rFonts w:eastAsia="KaiTi"/>
          <w:sz w:val="20"/>
          <w:szCs w:val="20"/>
        </w:rPr>
        <w:t>permitted inside the accommodation</w:t>
      </w:r>
      <w:r w:rsidR="00C91C27">
        <w:rPr>
          <w:rFonts w:eastAsia="KaiTi"/>
          <w:sz w:val="20"/>
          <w:szCs w:val="20"/>
        </w:rPr>
        <w:t xml:space="preserve"> and smokers must not leave cigarette ends anywhere on the grounds of t</w:t>
      </w:r>
      <w:r>
        <w:rPr>
          <w:rFonts w:eastAsia="KaiTi"/>
          <w:sz w:val="20"/>
          <w:szCs w:val="20"/>
        </w:rPr>
        <w:t>he site.</w:t>
      </w:r>
    </w:p>
    <w:p w14:paraId="577DF7C7" w14:textId="77777777" w:rsidR="00C91C27" w:rsidRDefault="00C91C27" w:rsidP="00C91C27">
      <w:pPr>
        <w:rPr>
          <w:rFonts w:eastAsia="KaiTi"/>
          <w:sz w:val="20"/>
          <w:szCs w:val="20"/>
        </w:rPr>
      </w:pPr>
      <w:r>
        <w:rPr>
          <w:rFonts w:eastAsia="KaiTi"/>
          <w:sz w:val="20"/>
          <w:szCs w:val="20"/>
        </w:rPr>
        <w:t>9.</w:t>
      </w:r>
      <w:r>
        <w:rPr>
          <w:rFonts w:eastAsia="KaiTi"/>
          <w:sz w:val="20"/>
          <w:szCs w:val="20"/>
        </w:rPr>
        <w:tab/>
        <w:t>Bikes are not pe</w:t>
      </w:r>
      <w:r w:rsidR="00C56D1F">
        <w:rPr>
          <w:rFonts w:eastAsia="KaiTi"/>
          <w:sz w:val="20"/>
          <w:szCs w:val="20"/>
        </w:rPr>
        <w:t>rmitted inside the property</w:t>
      </w:r>
      <w:r>
        <w:rPr>
          <w:rFonts w:eastAsia="KaiTi"/>
          <w:sz w:val="20"/>
          <w:szCs w:val="20"/>
        </w:rPr>
        <w:t xml:space="preserve"> but the Proprietors can arrange to store bikes under cover.</w:t>
      </w:r>
    </w:p>
    <w:p w14:paraId="169763FD" w14:textId="66576C7D" w:rsidR="00C91C27" w:rsidRDefault="00F7478C" w:rsidP="00C91C27">
      <w:pPr>
        <w:rPr>
          <w:rFonts w:eastAsia="KaiTi"/>
          <w:sz w:val="20"/>
          <w:szCs w:val="20"/>
        </w:rPr>
      </w:pPr>
      <w:r>
        <w:rPr>
          <w:rFonts w:eastAsia="KaiTi"/>
          <w:sz w:val="20"/>
          <w:szCs w:val="20"/>
        </w:rPr>
        <w:t>10</w:t>
      </w:r>
      <w:r w:rsidR="00C56D1F">
        <w:rPr>
          <w:rFonts w:eastAsia="KaiTi"/>
          <w:sz w:val="20"/>
          <w:szCs w:val="20"/>
        </w:rPr>
        <w:t>.</w:t>
      </w:r>
      <w:r w:rsidR="00C56D1F">
        <w:rPr>
          <w:rFonts w:eastAsia="KaiTi"/>
          <w:sz w:val="20"/>
          <w:szCs w:val="20"/>
        </w:rPr>
        <w:tab/>
        <w:t>The key for the property</w:t>
      </w:r>
      <w:r w:rsidR="00C91C27">
        <w:rPr>
          <w:rFonts w:eastAsia="KaiTi"/>
          <w:sz w:val="20"/>
          <w:szCs w:val="20"/>
        </w:rPr>
        <w:t xml:space="preserve"> </w:t>
      </w:r>
      <w:r w:rsidR="00524EBC">
        <w:rPr>
          <w:rFonts w:eastAsia="KaiTi"/>
          <w:sz w:val="20"/>
          <w:szCs w:val="20"/>
        </w:rPr>
        <w:t xml:space="preserve">is held in a secure </w:t>
      </w:r>
      <w:r w:rsidR="00524EBC" w:rsidRPr="00524EBC">
        <w:rPr>
          <w:rFonts w:eastAsia="KaiTi"/>
          <w:b/>
          <w:bCs/>
          <w:sz w:val="20"/>
          <w:szCs w:val="20"/>
        </w:rPr>
        <w:t>key box</w:t>
      </w:r>
      <w:r w:rsidR="00524EBC">
        <w:rPr>
          <w:rFonts w:eastAsia="KaiTi"/>
          <w:sz w:val="20"/>
          <w:szCs w:val="20"/>
        </w:rPr>
        <w:t>, details of which will be supplied to the hirer prior to arrival.</w:t>
      </w:r>
      <w:r w:rsidR="000F4953">
        <w:rPr>
          <w:rFonts w:eastAsia="KaiTi"/>
          <w:b/>
          <w:sz w:val="20"/>
          <w:szCs w:val="20"/>
        </w:rPr>
        <w:t xml:space="preserve"> </w:t>
      </w:r>
      <w:r w:rsidR="00524EBC">
        <w:rPr>
          <w:rFonts w:eastAsia="KaiTi"/>
          <w:sz w:val="20"/>
          <w:szCs w:val="20"/>
        </w:rPr>
        <w:t xml:space="preserve">The accommodation may be accessed any time </w:t>
      </w:r>
      <w:r w:rsidR="00524EBC" w:rsidRPr="00524EBC">
        <w:rPr>
          <w:rFonts w:eastAsia="KaiTi"/>
          <w:b/>
          <w:bCs/>
          <w:sz w:val="20"/>
          <w:szCs w:val="20"/>
        </w:rPr>
        <w:t>after 3 p.m.</w:t>
      </w:r>
      <w:r w:rsidR="00524EBC">
        <w:rPr>
          <w:rFonts w:eastAsia="KaiTi"/>
          <w:sz w:val="20"/>
          <w:szCs w:val="20"/>
        </w:rPr>
        <w:t xml:space="preserve"> on the start day of the stay and </w:t>
      </w:r>
      <w:r w:rsidR="00C91C27">
        <w:rPr>
          <w:rFonts w:eastAsia="KaiTi"/>
          <w:sz w:val="20"/>
          <w:szCs w:val="20"/>
        </w:rPr>
        <w:t xml:space="preserve">must be vacated by </w:t>
      </w:r>
      <w:r w:rsidR="00C91C27" w:rsidRPr="000F4953">
        <w:rPr>
          <w:rFonts w:eastAsia="KaiTi"/>
          <w:b/>
          <w:sz w:val="20"/>
          <w:szCs w:val="20"/>
        </w:rPr>
        <w:t>10 a.m.</w:t>
      </w:r>
      <w:r w:rsidR="00C91C27">
        <w:rPr>
          <w:rFonts w:eastAsia="KaiTi"/>
          <w:sz w:val="20"/>
          <w:szCs w:val="20"/>
        </w:rPr>
        <w:t xml:space="preserve"> on the departure date.</w:t>
      </w:r>
      <w:r>
        <w:rPr>
          <w:rFonts w:eastAsia="KaiTi"/>
          <w:sz w:val="20"/>
          <w:szCs w:val="20"/>
        </w:rPr>
        <w:t xml:space="preserve"> </w:t>
      </w:r>
      <w:r w:rsidR="000F4953">
        <w:rPr>
          <w:rFonts w:eastAsia="KaiTi"/>
          <w:sz w:val="20"/>
          <w:szCs w:val="20"/>
        </w:rPr>
        <w:t xml:space="preserve"> </w:t>
      </w:r>
    </w:p>
    <w:p w14:paraId="48E39A74" w14:textId="54D0BF71" w:rsidR="00C91C27" w:rsidRDefault="000F4953" w:rsidP="00C91C27">
      <w:pPr>
        <w:rPr>
          <w:rFonts w:eastAsia="KaiTi"/>
          <w:sz w:val="20"/>
          <w:szCs w:val="20"/>
        </w:rPr>
      </w:pPr>
      <w:r>
        <w:rPr>
          <w:rFonts w:eastAsia="KaiTi"/>
          <w:sz w:val="20"/>
          <w:szCs w:val="20"/>
        </w:rPr>
        <w:t>11</w:t>
      </w:r>
      <w:r w:rsidR="00C91C27">
        <w:rPr>
          <w:rFonts w:eastAsia="KaiTi"/>
          <w:sz w:val="20"/>
          <w:szCs w:val="20"/>
        </w:rPr>
        <w:t xml:space="preserve">. </w:t>
      </w:r>
      <w:r w:rsidR="00C91C27">
        <w:rPr>
          <w:rFonts w:eastAsia="KaiTi"/>
          <w:sz w:val="20"/>
          <w:szCs w:val="20"/>
        </w:rPr>
        <w:tab/>
        <w:t>The local authority has certain requirements regarding</w:t>
      </w:r>
      <w:r w:rsidR="001C3484">
        <w:rPr>
          <w:rFonts w:eastAsia="KaiTi"/>
          <w:sz w:val="20"/>
          <w:szCs w:val="20"/>
        </w:rPr>
        <w:t xml:space="preserve"> </w:t>
      </w:r>
      <w:r w:rsidR="00524EBC">
        <w:rPr>
          <w:rFonts w:eastAsia="KaiTi"/>
          <w:sz w:val="20"/>
          <w:szCs w:val="20"/>
        </w:rPr>
        <w:t>rubbish</w:t>
      </w:r>
      <w:r w:rsidR="001C3484">
        <w:rPr>
          <w:rFonts w:eastAsia="KaiTi"/>
          <w:sz w:val="20"/>
          <w:szCs w:val="20"/>
        </w:rPr>
        <w:t xml:space="preserve"> disposal and</w:t>
      </w:r>
      <w:r w:rsidR="00C91C27">
        <w:rPr>
          <w:rFonts w:eastAsia="KaiTi"/>
          <w:sz w:val="20"/>
          <w:szCs w:val="20"/>
        </w:rPr>
        <w:t xml:space="preserve"> instructions</w:t>
      </w:r>
      <w:r w:rsidR="001C3484">
        <w:rPr>
          <w:rFonts w:eastAsia="KaiTi"/>
          <w:sz w:val="20"/>
          <w:szCs w:val="20"/>
        </w:rPr>
        <w:t xml:space="preserve"> are provided</w:t>
      </w:r>
      <w:r w:rsidR="00C91C27">
        <w:rPr>
          <w:rFonts w:eastAsia="KaiTi"/>
          <w:sz w:val="20"/>
          <w:szCs w:val="20"/>
        </w:rPr>
        <w:t xml:space="preserve"> regarding the separation of food waste, bottles and mis</w:t>
      </w:r>
      <w:r w:rsidR="00F7478C">
        <w:rPr>
          <w:rFonts w:eastAsia="KaiTi"/>
          <w:sz w:val="20"/>
          <w:szCs w:val="20"/>
        </w:rPr>
        <w:t>cellaneous recyclable material which s</w:t>
      </w:r>
      <w:r>
        <w:rPr>
          <w:rFonts w:eastAsia="KaiTi"/>
          <w:sz w:val="20"/>
          <w:szCs w:val="20"/>
        </w:rPr>
        <w:t>hould be followed. Only Council-</w:t>
      </w:r>
      <w:r w:rsidR="00F7478C">
        <w:rPr>
          <w:rFonts w:eastAsia="KaiTi"/>
          <w:sz w:val="20"/>
          <w:szCs w:val="20"/>
        </w:rPr>
        <w:t xml:space="preserve">issued bags are permitted in the rubbish </w:t>
      </w:r>
      <w:r w:rsidR="00524EBC">
        <w:rPr>
          <w:rFonts w:eastAsia="KaiTi"/>
          <w:sz w:val="20"/>
          <w:szCs w:val="20"/>
        </w:rPr>
        <w:t>containers</w:t>
      </w:r>
      <w:r w:rsidR="00F7478C">
        <w:rPr>
          <w:rFonts w:eastAsia="KaiTi"/>
          <w:sz w:val="20"/>
          <w:szCs w:val="20"/>
        </w:rPr>
        <w:t xml:space="preserve"> by the entrance to the site. </w:t>
      </w:r>
      <w:r w:rsidR="001C3484">
        <w:rPr>
          <w:rFonts w:eastAsia="KaiTi"/>
          <w:sz w:val="20"/>
          <w:szCs w:val="20"/>
        </w:rPr>
        <w:t xml:space="preserve">No bin liners, shopping bags and the like </w:t>
      </w:r>
      <w:r w:rsidR="00524EBC">
        <w:rPr>
          <w:rFonts w:eastAsia="KaiTi"/>
          <w:sz w:val="20"/>
          <w:szCs w:val="20"/>
        </w:rPr>
        <w:t>should be left there.</w:t>
      </w:r>
      <w:r w:rsidR="001C3484">
        <w:rPr>
          <w:rFonts w:eastAsia="KaiTi"/>
          <w:sz w:val="20"/>
          <w:szCs w:val="20"/>
        </w:rPr>
        <w:t xml:space="preserve"> </w:t>
      </w:r>
      <w:r w:rsidR="00F7478C">
        <w:rPr>
          <w:rFonts w:eastAsia="KaiTi"/>
          <w:sz w:val="20"/>
          <w:szCs w:val="20"/>
        </w:rPr>
        <w:t>Extra</w:t>
      </w:r>
      <w:r w:rsidR="001C3484">
        <w:rPr>
          <w:rFonts w:eastAsia="KaiTi"/>
          <w:sz w:val="20"/>
          <w:szCs w:val="20"/>
        </w:rPr>
        <w:t xml:space="preserve"> Council</w:t>
      </w:r>
      <w:r w:rsidR="00F7478C">
        <w:rPr>
          <w:rFonts w:eastAsia="KaiTi"/>
          <w:sz w:val="20"/>
          <w:szCs w:val="20"/>
        </w:rPr>
        <w:t xml:space="preserve"> bags may be obtained from Reception if needed.</w:t>
      </w:r>
    </w:p>
    <w:p w14:paraId="5EA94129" w14:textId="77777777" w:rsidR="00C91C27" w:rsidRDefault="000F4953" w:rsidP="00C91C27">
      <w:pPr>
        <w:rPr>
          <w:rFonts w:eastAsia="KaiTi"/>
          <w:sz w:val="20"/>
          <w:szCs w:val="20"/>
        </w:rPr>
      </w:pPr>
      <w:r>
        <w:rPr>
          <w:rFonts w:eastAsia="KaiTi"/>
          <w:sz w:val="20"/>
          <w:szCs w:val="20"/>
        </w:rPr>
        <w:t>12</w:t>
      </w:r>
      <w:r w:rsidR="00C91C27">
        <w:rPr>
          <w:rFonts w:eastAsia="KaiTi"/>
          <w:sz w:val="20"/>
          <w:szCs w:val="20"/>
        </w:rPr>
        <w:t>.</w:t>
      </w:r>
      <w:r w:rsidR="00C91C27">
        <w:rPr>
          <w:rFonts w:eastAsia="KaiTi"/>
          <w:sz w:val="20"/>
          <w:szCs w:val="20"/>
        </w:rPr>
        <w:tab/>
        <w:t xml:space="preserve">The Proprietors reserve </w:t>
      </w:r>
      <w:r w:rsidR="00C56D1F">
        <w:rPr>
          <w:rFonts w:eastAsia="KaiTi"/>
          <w:sz w:val="20"/>
          <w:szCs w:val="20"/>
        </w:rPr>
        <w:t>the right to terminate the accommodation</w:t>
      </w:r>
      <w:r w:rsidR="00C91C27">
        <w:rPr>
          <w:rFonts w:eastAsia="KaiTi"/>
          <w:sz w:val="20"/>
          <w:szCs w:val="20"/>
        </w:rPr>
        <w:t xml:space="preserve"> hire as a result of any disruptive or abusive behaviour.</w:t>
      </w:r>
    </w:p>
    <w:p w14:paraId="1E35A6C0" w14:textId="44DDFA59" w:rsidR="00C91C27" w:rsidRDefault="000F4953" w:rsidP="00C91C27">
      <w:pPr>
        <w:rPr>
          <w:rFonts w:eastAsia="KaiTi"/>
          <w:sz w:val="20"/>
          <w:szCs w:val="20"/>
        </w:rPr>
      </w:pPr>
      <w:r>
        <w:rPr>
          <w:rFonts w:eastAsia="KaiTi"/>
          <w:sz w:val="20"/>
          <w:szCs w:val="20"/>
        </w:rPr>
        <w:t xml:space="preserve">13. </w:t>
      </w:r>
      <w:r>
        <w:rPr>
          <w:rFonts w:eastAsia="KaiTi"/>
          <w:sz w:val="20"/>
          <w:szCs w:val="20"/>
        </w:rPr>
        <w:tab/>
        <w:t>If there are any deficiencies found in the accommodation, the proprietors or their caretakers should be informed immediately</w:t>
      </w:r>
      <w:r w:rsidR="00524EBC">
        <w:rPr>
          <w:rFonts w:eastAsia="KaiTi"/>
          <w:sz w:val="20"/>
          <w:szCs w:val="20"/>
        </w:rPr>
        <w:t xml:space="preserve"> and whilst the hirer is still on site</w:t>
      </w:r>
      <w:r>
        <w:rPr>
          <w:rFonts w:eastAsia="KaiTi"/>
          <w:sz w:val="20"/>
          <w:szCs w:val="20"/>
        </w:rPr>
        <w:t xml:space="preserve"> in order that remedial action can be effected. </w:t>
      </w:r>
    </w:p>
    <w:p w14:paraId="0B4AD9F6" w14:textId="77777777" w:rsidR="00C91C27" w:rsidRDefault="000F4953" w:rsidP="00C91C27">
      <w:pPr>
        <w:rPr>
          <w:rFonts w:eastAsia="KaiTi"/>
          <w:sz w:val="20"/>
          <w:szCs w:val="20"/>
        </w:rPr>
      </w:pPr>
      <w:r>
        <w:rPr>
          <w:rFonts w:eastAsia="KaiTi"/>
          <w:sz w:val="20"/>
          <w:szCs w:val="20"/>
        </w:rPr>
        <w:t>14</w:t>
      </w:r>
      <w:r w:rsidR="00C91C27">
        <w:rPr>
          <w:rFonts w:eastAsia="KaiTi"/>
          <w:sz w:val="20"/>
          <w:szCs w:val="20"/>
        </w:rPr>
        <w:t xml:space="preserve">.  </w:t>
      </w:r>
      <w:r w:rsidR="00C91C27">
        <w:rPr>
          <w:rFonts w:eastAsia="KaiTi"/>
          <w:sz w:val="20"/>
          <w:szCs w:val="20"/>
        </w:rPr>
        <w:tab/>
        <w:t xml:space="preserve">The hirer is responsible for the property and must take all reasonable care of it including leaving it in a </w:t>
      </w:r>
      <w:r w:rsidR="00523CC6">
        <w:rPr>
          <w:rFonts w:eastAsia="KaiTi"/>
          <w:sz w:val="20"/>
          <w:szCs w:val="20"/>
        </w:rPr>
        <w:t>clean</w:t>
      </w:r>
      <w:r w:rsidR="00C91C27">
        <w:rPr>
          <w:rFonts w:eastAsia="KaiTi"/>
          <w:sz w:val="20"/>
          <w:szCs w:val="20"/>
        </w:rPr>
        <w:t xml:space="preserve"> condition upon departure and any damage must be reported and paid for.</w:t>
      </w:r>
      <w:r w:rsidR="00523CC6">
        <w:rPr>
          <w:rFonts w:eastAsia="KaiTi"/>
          <w:sz w:val="20"/>
          <w:szCs w:val="20"/>
        </w:rPr>
        <w:t xml:space="preserve">  I</w:t>
      </w:r>
      <w:r w:rsidR="00C91C27">
        <w:rPr>
          <w:rFonts w:eastAsia="KaiTi"/>
          <w:sz w:val="20"/>
          <w:szCs w:val="20"/>
        </w:rPr>
        <w:t>f damage is discovered aft</w:t>
      </w:r>
      <w:r w:rsidR="00523CC6">
        <w:rPr>
          <w:rFonts w:eastAsia="KaiTi"/>
          <w:sz w:val="20"/>
          <w:szCs w:val="20"/>
        </w:rPr>
        <w:t>er departure of the hirer, the p</w:t>
      </w:r>
      <w:r w:rsidR="00C91C27">
        <w:rPr>
          <w:rFonts w:eastAsia="KaiTi"/>
          <w:sz w:val="20"/>
          <w:szCs w:val="20"/>
        </w:rPr>
        <w:t>roprietors rese</w:t>
      </w:r>
      <w:r w:rsidR="00523CC6">
        <w:rPr>
          <w:rFonts w:eastAsia="KaiTi"/>
          <w:sz w:val="20"/>
          <w:szCs w:val="20"/>
        </w:rPr>
        <w:t>rve the right to bill the hirer for any repairs, breakages or loss of items.</w:t>
      </w:r>
    </w:p>
    <w:p w14:paraId="51986D69" w14:textId="5EB446DD" w:rsidR="000F4953" w:rsidRDefault="000F4953" w:rsidP="00C91C27">
      <w:pPr>
        <w:rPr>
          <w:rFonts w:eastAsia="KaiTi"/>
          <w:sz w:val="20"/>
          <w:szCs w:val="20"/>
        </w:rPr>
      </w:pPr>
      <w:r>
        <w:rPr>
          <w:rFonts w:eastAsia="KaiTi"/>
          <w:sz w:val="20"/>
          <w:szCs w:val="20"/>
        </w:rPr>
        <w:t>15.</w:t>
      </w:r>
      <w:r>
        <w:rPr>
          <w:rFonts w:eastAsia="KaiTi"/>
          <w:sz w:val="20"/>
          <w:szCs w:val="20"/>
        </w:rPr>
        <w:tab/>
        <w:t>Guests should note that the</w:t>
      </w:r>
      <w:r w:rsidR="00524EBC">
        <w:rPr>
          <w:rFonts w:eastAsia="KaiTi"/>
          <w:sz w:val="20"/>
          <w:szCs w:val="20"/>
        </w:rPr>
        <w:t xml:space="preserve"> site pub is</w:t>
      </w:r>
      <w:r>
        <w:rPr>
          <w:rFonts w:eastAsia="KaiTi"/>
          <w:sz w:val="20"/>
          <w:szCs w:val="20"/>
        </w:rPr>
        <w:t xml:space="preserve"> under separate management and opening times vary depending on season.</w:t>
      </w:r>
      <w:r w:rsidR="00C56D1F">
        <w:rPr>
          <w:rFonts w:eastAsia="KaiTi"/>
          <w:sz w:val="20"/>
          <w:szCs w:val="20"/>
        </w:rPr>
        <w:t xml:space="preserve"> For further information about opening times, menus and ev</w:t>
      </w:r>
      <w:r w:rsidR="00734A6D">
        <w:rPr>
          <w:rFonts w:eastAsia="KaiTi"/>
          <w:sz w:val="20"/>
          <w:szCs w:val="20"/>
        </w:rPr>
        <w:t xml:space="preserve">ents in the clubhouse </w:t>
      </w:r>
      <w:r w:rsidR="00C56D1F">
        <w:rPr>
          <w:rFonts w:eastAsia="KaiTi"/>
          <w:sz w:val="20"/>
          <w:szCs w:val="20"/>
        </w:rPr>
        <w:t>call:  0770 662 2410</w:t>
      </w:r>
    </w:p>
    <w:p w14:paraId="5FAA3414" w14:textId="77777777" w:rsidR="00C91C27" w:rsidRDefault="00C91C27" w:rsidP="000F4953">
      <w:pPr>
        <w:jc w:val="center"/>
        <w:rPr>
          <w:rFonts w:eastAsia="KaiTi"/>
          <w:b/>
        </w:rPr>
      </w:pPr>
      <w:r>
        <w:rPr>
          <w:rFonts w:eastAsia="KaiTi"/>
          <w:b/>
        </w:rPr>
        <w:t>Proprietors:  Tony &amp; Jane Baron                     Email:  llanteglosestate@supanet.com</w:t>
      </w:r>
    </w:p>
    <w:p w14:paraId="1F9CC26D" w14:textId="77777777" w:rsidR="00C91C27" w:rsidRDefault="00C91C27" w:rsidP="000F4953">
      <w:pPr>
        <w:jc w:val="center"/>
        <w:rPr>
          <w:b/>
        </w:rPr>
      </w:pPr>
      <w:r>
        <w:rPr>
          <w:b/>
        </w:rPr>
        <w:t xml:space="preserve">Tel: </w:t>
      </w:r>
      <w:r w:rsidR="000F4953">
        <w:rPr>
          <w:b/>
        </w:rPr>
        <w:tab/>
        <w:t xml:space="preserve">(01834) 831677            </w:t>
      </w:r>
      <w:r>
        <w:rPr>
          <w:b/>
        </w:rPr>
        <w:t>Web</w:t>
      </w:r>
      <w:r w:rsidR="000F4953">
        <w:rPr>
          <w:b/>
        </w:rPr>
        <w:t>site: https://www.selfcateringpembrokeshire.co.uk</w:t>
      </w:r>
    </w:p>
    <w:sectPr w:rsidR="00C91C27" w:rsidSect="00AA1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E65A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1C27"/>
    <w:rsid w:val="000A51D3"/>
    <w:rsid w:val="000D2EDB"/>
    <w:rsid w:val="000F4953"/>
    <w:rsid w:val="001072D4"/>
    <w:rsid w:val="00132EA5"/>
    <w:rsid w:val="0018260F"/>
    <w:rsid w:val="00191F41"/>
    <w:rsid w:val="001C3484"/>
    <w:rsid w:val="00263C74"/>
    <w:rsid w:val="002753F3"/>
    <w:rsid w:val="002E6FBD"/>
    <w:rsid w:val="00313574"/>
    <w:rsid w:val="0031376A"/>
    <w:rsid w:val="00322654"/>
    <w:rsid w:val="00333585"/>
    <w:rsid w:val="00383527"/>
    <w:rsid w:val="003C4C2B"/>
    <w:rsid w:val="004006FF"/>
    <w:rsid w:val="00433BF4"/>
    <w:rsid w:val="004E7039"/>
    <w:rsid w:val="00505847"/>
    <w:rsid w:val="00523CC6"/>
    <w:rsid w:val="00524EBC"/>
    <w:rsid w:val="00563F46"/>
    <w:rsid w:val="00587139"/>
    <w:rsid w:val="005F7FB5"/>
    <w:rsid w:val="006151F7"/>
    <w:rsid w:val="006631AA"/>
    <w:rsid w:val="006866C2"/>
    <w:rsid w:val="006E756B"/>
    <w:rsid w:val="006F1CBB"/>
    <w:rsid w:val="00734A6D"/>
    <w:rsid w:val="007702E9"/>
    <w:rsid w:val="00792A38"/>
    <w:rsid w:val="007D6CFB"/>
    <w:rsid w:val="007F3D95"/>
    <w:rsid w:val="007F52CA"/>
    <w:rsid w:val="008274BC"/>
    <w:rsid w:val="0085690C"/>
    <w:rsid w:val="00872771"/>
    <w:rsid w:val="0087581F"/>
    <w:rsid w:val="008A22FA"/>
    <w:rsid w:val="00904414"/>
    <w:rsid w:val="0095470B"/>
    <w:rsid w:val="009B6B7C"/>
    <w:rsid w:val="009D6651"/>
    <w:rsid w:val="00A41FE5"/>
    <w:rsid w:val="00A80A0B"/>
    <w:rsid w:val="00A9590D"/>
    <w:rsid w:val="00AA1BA7"/>
    <w:rsid w:val="00AC1AC7"/>
    <w:rsid w:val="00AC5CC9"/>
    <w:rsid w:val="00AD4005"/>
    <w:rsid w:val="00B80CF9"/>
    <w:rsid w:val="00B859FD"/>
    <w:rsid w:val="00B92A5D"/>
    <w:rsid w:val="00C05165"/>
    <w:rsid w:val="00C56D1F"/>
    <w:rsid w:val="00C834FE"/>
    <w:rsid w:val="00C9193C"/>
    <w:rsid w:val="00C91C27"/>
    <w:rsid w:val="00CD7DA5"/>
    <w:rsid w:val="00DF2900"/>
    <w:rsid w:val="00E369F9"/>
    <w:rsid w:val="00E56AB9"/>
    <w:rsid w:val="00E9227C"/>
    <w:rsid w:val="00EB0AEA"/>
    <w:rsid w:val="00F30257"/>
    <w:rsid w:val="00F524D6"/>
    <w:rsid w:val="00F66153"/>
    <w:rsid w:val="00F7478C"/>
    <w:rsid w:val="00FB5485"/>
    <w:rsid w:val="00FD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49F1"/>
  <w15:docId w15:val="{A0372E5D-30B1-417E-81D5-88A5C1A9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2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C91C27"/>
    <w:pPr>
      <w:keepNext/>
      <w:outlineLvl w:val="5"/>
    </w:pPr>
    <w:rPr>
      <w:rFonts w:ascii="Goudy Old Style" w:eastAsia="Arial Unicode MS" w:hAnsi="Goudy Old Style" w:cs="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91C27"/>
    <w:rPr>
      <w:rFonts w:ascii="Goudy Old Style" w:eastAsia="Arial Unicode MS" w:hAnsi="Goudy Old Style" w:cs="Arial Unicode MS"/>
      <w:b/>
      <w:sz w:val="24"/>
      <w:szCs w:val="20"/>
    </w:rPr>
  </w:style>
  <w:style w:type="table" w:styleId="TableGrid">
    <w:name w:val="Table Grid"/>
    <w:basedOn w:val="TableNormal"/>
    <w:uiPriority w:val="59"/>
    <w:rsid w:val="0077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C74"/>
    <w:rPr>
      <w:color w:val="0000FF" w:themeColor="hyperlink"/>
      <w:u w:val="single"/>
    </w:rPr>
  </w:style>
  <w:style w:type="paragraph" w:styleId="ListBullet">
    <w:name w:val="List Bullet"/>
    <w:basedOn w:val="Normal"/>
    <w:uiPriority w:val="99"/>
    <w:unhideWhenUsed/>
    <w:rsid w:val="004006FF"/>
    <w:pPr>
      <w:numPr>
        <w:numId w:val="1"/>
      </w:numPr>
      <w:contextualSpacing/>
    </w:pPr>
  </w:style>
  <w:style w:type="paragraph" w:styleId="ListParagraph">
    <w:name w:val="List Paragraph"/>
    <w:basedOn w:val="Normal"/>
    <w:uiPriority w:val="34"/>
    <w:qFormat/>
    <w:rsid w:val="00524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2622</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Baron</cp:lastModifiedBy>
  <cp:revision>15</cp:revision>
  <cp:lastPrinted>2020-01-08T11:50:00Z</cp:lastPrinted>
  <dcterms:created xsi:type="dcterms:W3CDTF">2018-10-12T14:55:00Z</dcterms:created>
  <dcterms:modified xsi:type="dcterms:W3CDTF">2020-01-08T11:52:00Z</dcterms:modified>
</cp:coreProperties>
</file>